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A8C" w:rsidRDefault="007B5849">
      <w:pPr>
        <w:widowControl w:val="0"/>
        <w:jc w:val="center"/>
        <w:rPr>
          <w:rFonts w:eastAsia="SimSun"/>
          <w:b/>
          <w:kern w:val="2"/>
          <w:lang w:eastAsia="hi-IN" w:bidi="hi-IN"/>
        </w:rPr>
      </w:pPr>
      <w:r>
        <w:rPr>
          <w:rFonts w:eastAsia="SimSun"/>
          <w:b/>
          <w:kern w:val="2"/>
          <w:lang w:eastAsia="hi-IN" w:bidi="hi-IN"/>
        </w:rPr>
        <w:t>Техническое задание</w:t>
      </w:r>
    </w:p>
    <w:p w:rsidR="004D1A8C" w:rsidRDefault="004D1A8C">
      <w:pPr>
        <w:widowControl w:val="0"/>
        <w:jc w:val="center"/>
      </w:pPr>
    </w:p>
    <w:tbl>
      <w:tblPr>
        <w:tblW w:w="1020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776"/>
        <w:gridCol w:w="7430"/>
      </w:tblGrid>
      <w:tr w:rsidR="004D1A8C">
        <w:trPr>
          <w:trHeight w:val="628"/>
        </w:trPr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tabs>
                <w:tab w:val="left" w:pos="3629"/>
              </w:tabs>
              <w:rPr>
                <w:b/>
              </w:rPr>
            </w:pPr>
            <w:r>
              <w:rPr>
                <w:b/>
              </w:rPr>
              <w:t>1. Наименование объекта закупки: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ind w:firstLine="264"/>
              <w:jc w:val="both"/>
            </w:pPr>
            <w:r>
              <w:t>Выполнение работ по текущему ремонту сети водоснабжения Пожарного депо ПЧ-40, расположенного по адресу: Республика Марий Эл, Звениговский район, город Звенигово, улица Ростовщикова, дом 17</w:t>
            </w:r>
          </w:p>
        </w:tc>
      </w:tr>
      <w:tr w:rsidR="004D1A8C"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ind w:right="432"/>
            </w:pPr>
            <w:r>
              <w:rPr>
                <w:b/>
              </w:rPr>
              <w:t xml:space="preserve">2. </w:t>
            </w:r>
            <w:r>
              <w:rPr>
                <w:b/>
              </w:rPr>
              <w:t>Заказчик: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ind w:firstLine="264"/>
              <w:jc w:val="both"/>
            </w:pPr>
            <w:r>
              <w:rPr>
                <w:bCs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Республике Марий Эл (далее – Главное управление МЧС России по Республике Марий Эл).</w:t>
            </w:r>
          </w:p>
        </w:tc>
      </w:tr>
      <w:tr w:rsidR="004D1A8C">
        <w:trPr>
          <w:trHeight w:val="523"/>
        </w:trPr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ind w:right="432"/>
              <w:rPr>
                <w:b/>
              </w:rPr>
            </w:pPr>
            <w:r>
              <w:rPr>
                <w:b/>
              </w:rPr>
              <w:t>3. Место</w:t>
            </w:r>
            <w:r>
              <w:rPr>
                <w:b/>
              </w:rPr>
              <w:t xml:space="preserve"> выполнения работ: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ind w:firstLine="264"/>
              <w:jc w:val="both"/>
            </w:pPr>
            <w:r>
              <w:t>Республика Марий Эл, Звениговский район, город Звенигово, улица Ростовщикова, дом 17</w:t>
            </w:r>
          </w:p>
        </w:tc>
      </w:tr>
      <w:tr w:rsidR="004D1A8C"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ind w:right="432"/>
              <w:rPr>
                <w:b/>
              </w:rPr>
            </w:pPr>
            <w:r>
              <w:rPr>
                <w:b/>
              </w:rPr>
              <w:t>4. Срок выполнения работ: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ind w:firstLine="264"/>
              <w:jc w:val="both"/>
              <w:rPr>
                <w:b/>
                <w:bCs/>
              </w:rPr>
            </w:pPr>
            <w:r>
              <w:rPr>
                <w:b/>
                <w:bCs/>
                <w:spacing w:val="-1"/>
                <w:w w:val="105"/>
              </w:rPr>
              <w:t xml:space="preserve">Начало работ – с момента подписания </w:t>
            </w:r>
            <w:r>
              <w:rPr>
                <w:rFonts w:ascii="Tinos" w:eastAsia="Calibri" w:hAnsi="Tinos"/>
                <w:b/>
                <w:bCs/>
              </w:rPr>
              <w:t>государственного контракта</w:t>
            </w:r>
            <w:r>
              <w:rPr>
                <w:b/>
                <w:bCs/>
                <w:spacing w:val="-1"/>
                <w:w w:val="105"/>
              </w:rPr>
              <w:t>.</w:t>
            </w:r>
          </w:p>
          <w:p w:rsidR="004D1A8C" w:rsidRDefault="00E03359">
            <w:pPr>
              <w:widowControl w:val="0"/>
              <w:shd w:val="clear" w:color="auto" w:fill="FFFFFF"/>
              <w:tabs>
                <w:tab w:val="left" w:pos="1056"/>
              </w:tabs>
              <w:ind w:firstLine="264"/>
              <w:jc w:val="both"/>
              <w:rPr>
                <w:b/>
                <w:bCs/>
              </w:rPr>
            </w:pPr>
            <w:r>
              <w:rPr>
                <w:b/>
                <w:bCs/>
                <w:spacing w:val="-1"/>
                <w:w w:val="105"/>
              </w:rPr>
              <w:t>Завершение работ – в течение</w:t>
            </w:r>
            <w:r w:rsidR="007B5849">
              <w:rPr>
                <w:b/>
                <w:bCs/>
                <w:spacing w:val="-1"/>
                <w:w w:val="105"/>
              </w:rPr>
              <w:t xml:space="preserve"> 15 рабочих дней с момента подписания </w:t>
            </w:r>
            <w:r w:rsidR="007B5849">
              <w:rPr>
                <w:rFonts w:ascii="Tinos" w:eastAsia="Calibri" w:hAnsi="Tinos"/>
                <w:b/>
                <w:bCs/>
                <w:spacing w:val="-1"/>
                <w:w w:val="105"/>
              </w:rPr>
              <w:t>государственного контракта</w:t>
            </w:r>
            <w:r w:rsidR="007B5849">
              <w:rPr>
                <w:b/>
                <w:bCs/>
                <w:spacing w:val="-1"/>
                <w:w w:val="105"/>
              </w:rPr>
              <w:t>.</w:t>
            </w:r>
          </w:p>
          <w:p w:rsidR="004D1A8C" w:rsidRDefault="007B5849">
            <w:pPr>
              <w:widowControl w:val="0"/>
              <w:ind w:firstLine="264"/>
              <w:jc w:val="both"/>
            </w:pPr>
            <w:r>
              <w:t>Сроки выполнения работ могут быть пересмотрены по взаимному письменному согласию сторон.</w:t>
            </w:r>
          </w:p>
          <w:p w:rsidR="004D1A8C" w:rsidRDefault="007B5849">
            <w:pPr>
              <w:widowControl w:val="0"/>
              <w:ind w:firstLine="264"/>
              <w:jc w:val="both"/>
            </w:pPr>
            <w:r>
              <w:t>В случае задержки выполнения своих обязательств Заказчиком, Подрядчик ост</w:t>
            </w:r>
            <w:r>
              <w:t>авляет за собой право на продление срока окончания работ на соответствующий период.</w:t>
            </w:r>
          </w:p>
        </w:tc>
      </w:tr>
      <w:tr w:rsidR="004D1A8C"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ind w:right="432"/>
              <w:rPr>
                <w:b/>
              </w:rPr>
            </w:pPr>
            <w:r>
              <w:rPr>
                <w:b/>
              </w:rPr>
              <w:t xml:space="preserve">5. Требования к гарантийному сроку работ и (или) объему </w:t>
            </w:r>
            <w:r>
              <w:rPr>
                <w:b/>
                <w:bCs/>
                <w:lang w:eastAsia="zh-CN"/>
              </w:rPr>
              <w:t>предоставления гарантий ее качества, иные гарантийные обязательства: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ind w:firstLine="264"/>
              <w:jc w:val="both"/>
              <w:textAlignment w:val="baseline"/>
              <w:rPr>
                <w:rFonts w:eastAsia="Lucida Sans Unicode" w:cs="Tahoma"/>
                <w:color w:val="000000"/>
                <w:kern w:val="2"/>
                <w:lang w:bidi="en-US"/>
              </w:rPr>
            </w:pPr>
            <w:r>
              <w:rPr>
                <w:rFonts w:eastAsia="Lucida Sans Unicode" w:cs="Tahoma"/>
                <w:color w:val="000000"/>
                <w:kern w:val="2"/>
                <w:lang w:bidi="en-US"/>
              </w:rPr>
              <w:t xml:space="preserve">Срок гарантии выполненных работ (за исключением материалов и оборудования), устанавливается продолжительностью </w:t>
            </w:r>
            <w:r>
              <w:rPr>
                <w:rFonts w:eastAsia="Lucida Sans Unicode" w:cs="Tahoma"/>
                <w:b/>
                <w:kern w:val="2"/>
                <w:lang w:bidi="en-US"/>
              </w:rPr>
              <w:t xml:space="preserve">60 (месяцев) месяцев </w:t>
            </w:r>
            <w:r>
              <w:rPr>
                <w:rFonts w:eastAsia="Lucida Sans Unicode" w:cs="Tahoma"/>
                <w:kern w:val="2"/>
                <w:lang w:bidi="en-US"/>
              </w:rPr>
              <w:t>с момента подписания сторонами акта о приемке выполненных работ (форма КС-2), справки о стоимости выполненных работ (форма К</w:t>
            </w:r>
            <w:r>
              <w:rPr>
                <w:rFonts w:eastAsia="Lucida Sans Unicode" w:cs="Tahoma"/>
                <w:kern w:val="2"/>
                <w:lang w:bidi="en-US"/>
              </w:rPr>
              <w:t>С-3)</w:t>
            </w:r>
            <w:r>
              <w:rPr>
                <w:rFonts w:eastAsia="Lucida Sans Unicode" w:cs="Tahoma"/>
                <w:color w:val="000000"/>
                <w:kern w:val="2"/>
                <w:lang w:bidi="en-US"/>
              </w:rPr>
              <w:t>.</w:t>
            </w:r>
          </w:p>
          <w:p w:rsidR="004D1A8C" w:rsidRDefault="007B5849">
            <w:pPr>
              <w:widowControl w:val="0"/>
              <w:ind w:firstLine="264"/>
              <w:jc w:val="both"/>
              <w:textAlignment w:val="baseline"/>
              <w:rPr>
                <w:rFonts w:eastAsia="Lucida Sans Unicode" w:cs="Tahoma"/>
                <w:color w:val="000000"/>
                <w:kern w:val="2"/>
                <w:lang w:bidi="en-US"/>
              </w:rPr>
            </w:pPr>
            <w:r>
              <w:rPr>
                <w:rFonts w:eastAsia="Lucida Sans Unicode" w:cs="Tahoma"/>
                <w:color w:val="000000"/>
                <w:kern w:val="2"/>
                <w:lang w:bidi="en-US"/>
              </w:rPr>
              <w:t>Срок действия гарантии на материалы и оборудование должен составлять не менее 24 (двадцать четыре) месяца и быть не ниже срока, установленного производителем. Гарантийный срок производителя на материалы и оборудование исчисляется со дня подписания ст</w:t>
            </w:r>
            <w:r>
              <w:rPr>
                <w:rFonts w:eastAsia="Lucida Sans Unicode" w:cs="Tahoma"/>
                <w:color w:val="000000"/>
                <w:kern w:val="2"/>
                <w:lang w:bidi="en-US"/>
              </w:rPr>
              <w:t>оронами акта о приемке выполненных работ (форма КС-2), справки о стоимости выполненных работ (форма КС-3).</w:t>
            </w:r>
          </w:p>
          <w:p w:rsidR="004D1A8C" w:rsidRDefault="007B5849">
            <w:pPr>
              <w:widowControl w:val="0"/>
              <w:ind w:firstLine="264"/>
              <w:jc w:val="both"/>
              <w:textAlignment w:val="baseline"/>
              <w:rPr>
                <w:rFonts w:eastAsia="Lucida Sans Unicode" w:cs="Tahoma"/>
                <w:color w:val="000000"/>
                <w:kern w:val="2"/>
                <w:lang w:bidi="en-US"/>
              </w:rPr>
            </w:pPr>
            <w:r>
              <w:rPr>
                <w:rFonts w:eastAsia="Lucida Sans Unicode" w:cs="Tahoma"/>
                <w:color w:val="000000"/>
                <w:kern w:val="2"/>
                <w:lang w:bidi="en-US"/>
              </w:rPr>
              <w:t>На материалы и оборудование Подрядчик предоставляет Заказчику гарантии производителя с указанием заводских (серийных) номеров, оформленные соответств</w:t>
            </w:r>
            <w:r>
              <w:rPr>
                <w:rFonts w:eastAsia="Lucida Sans Unicode" w:cs="Tahoma"/>
                <w:color w:val="000000"/>
                <w:kern w:val="2"/>
                <w:lang w:bidi="en-US"/>
              </w:rPr>
              <w:t>ующими гарантийными талонами или аналогичные документы.</w:t>
            </w:r>
          </w:p>
          <w:p w:rsidR="004D1A8C" w:rsidRDefault="007B5849">
            <w:pPr>
              <w:widowControl w:val="0"/>
              <w:ind w:firstLine="264"/>
              <w:jc w:val="both"/>
              <w:textAlignment w:val="baseline"/>
              <w:rPr>
                <w:rFonts w:eastAsia="Lucida Sans Unicode" w:cs="Tahoma"/>
                <w:color w:val="000000"/>
                <w:kern w:val="2"/>
                <w:lang w:bidi="en-US"/>
              </w:rPr>
            </w:pPr>
            <w:r>
              <w:rPr>
                <w:rFonts w:eastAsia="Lucida Sans Unicode" w:cs="Tahoma"/>
                <w:color w:val="000000"/>
                <w:kern w:val="2"/>
                <w:lang w:bidi="en-US"/>
              </w:rPr>
              <w:t xml:space="preserve">Срок действия гарантии Подрядчика на материалы и оборудование должен быть не менее, чем срок действия гарантии, установленной производителем материалов и оборудования, и исчисляется с даты подписания </w:t>
            </w:r>
            <w:r>
              <w:rPr>
                <w:rFonts w:eastAsia="Lucida Sans Unicode" w:cs="Tahoma"/>
                <w:color w:val="000000"/>
                <w:kern w:val="2"/>
                <w:lang w:bidi="en-US"/>
              </w:rPr>
              <w:t>сторонами акта о приемке выполненных работ (форма КС-2).</w:t>
            </w:r>
          </w:p>
          <w:p w:rsidR="004D1A8C" w:rsidRDefault="007B5849">
            <w:pPr>
              <w:widowControl w:val="0"/>
              <w:ind w:firstLine="264"/>
              <w:jc w:val="both"/>
              <w:textAlignment w:val="baseline"/>
              <w:rPr>
                <w:rFonts w:eastAsia="Lucida Sans Unicode" w:cs="Tahoma"/>
                <w:color w:val="000000"/>
                <w:kern w:val="2"/>
                <w:lang w:bidi="en-US"/>
              </w:rPr>
            </w:pPr>
            <w:r>
              <w:rPr>
                <w:rFonts w:eastAsia="Lucida Sans Unicode" w:cs="Tahoma"/>
                <w:color w:val="000000"/>
                <w:kern w:val="2"/>
                <w:lang w:bidi="en-US"/>
              </w:rPr>
              <w:t>Подрядчик гарантирует:</w:t>
            </w:r>
          </w:p>
          <w:p w:rsidR="004D1A8C" w:rsidRDefault="007B5849">
            <w:pPr>
              <w:widowControl w:val="0"/>
              <w:ind w:firstLine="264"/>
              <w:jc w:val="both"/>
              <w:textAlignment w:val="baseline"/>
              <w:rPr>
                <w:rFonts w:eastAsia="Lucida Sans Unicode" w:cs="Tahoma"/>
                <w:color w:val="000000"/>
                <w:kern w:val="2"/>
                <w:lang w:bidi="en-US"/>
              </w:rPr>
            </w:pPr>
            <w:r>
              <w:rPr>
                <w:rFonts w:eastAsia="Lucida Sans Unicode" w:cs="Tahoma"/>
                <w:color w:val="000000"/>
                <w:kern w:val="2"/>
                <w:lang w:bidi="en-US"/>
              </w:rPr>
              <w:t>выполнение всех работ в полном объеме и в сроки, определенные условиями Контракта;</w:t>
            </w:r>
          </w:p>
          <w:p w:rsidR="004D1A8C" w:rsidRDefault="007B5849">
            <w:pPr>
              <w:widowControl w:val="0"/>
              <w:ind w:firstLine="264"/>
              <w:jc w:val="both"/>
              <w:textAlignment w:val="baseline"/>
              <w:rPr>
                <w:rFonts w:eastAsia="Lucida Sans Unicode" w:cs="Tahoma"/>
                <w:color w:val="000000"/>
                <w:kern w:val="2"/>
                <w:lang w:bidi="en-US"/>
              </w:rPr>
            </w:pPr>
            <w:r>
              <w:rPr>
                <w:rFonts w:eastAsia="Lucida Sans Unicode" w:cs="Tahoma"/>
                <w:color w:val="000000"/>
                <w:kern w:val="2"/>
                <w:lang w:bidi="en-US"/>
              </w:rPr>
              <w:t xml:space="preserve">соответствие выполненных работ требованиям настоящего описания объекта закупки и условиям </w:t>
            </w:r>
            <w:r>
              <w:rPr>
                <w:rFonts w:eastAsia="Lucida Sans Unicode" w:cs="Tahoma"/>
                <w:color w:val="000000"/>
                <w:kern w:val="2"/>
                <w:lang w:bidi="en-US"/>
              </w:rPr>
              <w:t>контракта;</w:t>
            </w:r>
          </w:p>
          <w:p w:rsidR="004D1A8C" w:rsidRDefault="007B5849">
            <w:pPr>
              <w:widowControl w:val="0"/>
              <w:ind w:firstLine="264"/>
              <w:jc w:val="both"/>
              <w:textAlignment w:val="baseline"/>
              <w:rPr>
                <w:rFonts w:eastAsia="Lucida Sans Unicode" w:cs="Tahoma"/>
                <w:color w:val="000000"/>
                <w:kern w:val="2"/>
                <w:lang w:bidi="en-US"/>
              </w:rPr>
            </w:pPr>
            <w:r>
              <w:rPr>
                <w:rFonts w:eastAsia="Lucida Sans Unicode" w:cs="Tahoma"/>
                <w:color w:val="000000"/>
                <w:kern w:val="2"/>
                <w:lang w:bidi="en-US"/>
              </w:rPr>
              <w:t>достижение объектом указанных в настоящем описании объекта закупки и сметной документации показателей и возможность нормальной эксплуатации объекта в период гарантийного срока и несет ответственность за отступления от них.</w:t>
            </w:r>
          </w:p>
          <w:p w:rsidR="004D1A8C" w:rsidRDefault="007B5849">
            <w:pPr>
              <w:widowControl w:val="0"/>
              <w:ind w:firstLine="264"/>
              <w:jc w:val="both"/>
              <w:textAlignment w:val="baseline"/>
              <w:rPr>
                <w:rFonts w:eastAsia="Lucida Sans Unicode" w:cs="Tahoma"/>
                <w:color w:val="000000"/>
                <w:kern w:val="2"/>
                <w:lang w:bidi="en-US"/>
              </w:rPr>
            </w:pPr>
            <w:r>
              <w:rPr>
                <w:rFonts w:eastAsia="Lucida Sans Unicode" w:cs="Tahoma"/>
                <w:color w:val="000000"/>
                <w:kern w:val="2"/>
                <w:lang w:bidi="en-US"/>
              </w:rPr>
              <w:t>Если в течение гаранти</w:t>
            </w:r>
            <w:r>
              <w:rPr>
                <w:rFonts w:eastAsia="Lucida Sans Unicode" w:cs="Tahoma"/>
                <w:color w:val="000000"/>
                <w:kern w:val="2"/>
                <w:lang w:bidi="en-US"/>
              </w:rPr>
              <w:t xml:space="preserve">йного срока выявится, что Работы (отдельные виды работ) или оборудование (часть оборудования) имеют </w:t>
            </w:r>
            <w:r>
              <w:rPr>
                <w:rFonts w:eastAsia="Lucida Sans Unicode" w:cs="Tahoma"/>
                <w:color w:val="000000"/>
                <w:kern w:val="2"/>
                <w:lang w:bidi="en-US"/>
              </w:rPr>
              <w:lastRenderedPageBreak/>
              <w:t>дефекты и недостатки, которые являются следствием ненадлежащего выполнения Подрядчиком (его поставщиками) принятых им на себя обязательств, в том числе буду</w:t>
            </w:r>
            <w:r>
              <w:rPr>
                <w:rFonts w:eastAsia="Lucida Sans Unicode" w:cs="Tahoma"/>
                <w:color w:val="000000"/>
                <w:kern w:val="2"/>
                <w:lang w:bidi="en-US"/>
              </w:rPr>
              <w:t>т обнаружены материалы, которые не соответствуют сертификатам качества или требованиям контракта, то Заказчик, составляет рекламационный акт, в котором определяются даты устранения дефектов и недостатков. Рекламационный акт должен быть составлен не позднее</w:t>
            </w:r>
            <w:r>
              <w:rPr>
                <w:rFonts w:eastAsia="Lucida Sans Unicode" w:cs="Tahoma"/>
                <w:color w:val="000000"/>
                <w:kern w:val="2"/>
                <w:lang w:bidi="en-US"/>
              </w:rPr>
              <w:t xml:space="preserve"> 7 (семи) дней со дня обнаружения недостатков. Гарантийный срок продлевается на период устранения дефектов и недостатков.</w:t>
            </w:r>
          </w:p>
          <w:p w:rsidR="004D1A8C" w:rsidRDefault="007B5849">
            <w:pPr>
              <w:widowControl w:val="0"/>
              <w:ind w:firstLine="264"/>
              <w:jc w:val="both"/>
              <w:textAlignment w:val="baseline"/>
              <w:rPr>
                <w:rFonts w:eastAsia="Lucida Sans Unicode" w:cs="Tahoma"/>
                <w:color w:val="000000"/>
                <w:kern w:val="2"/>
                <w:lang w:bidi="en-US"/>
              </w:rPr>
            </w:pPr>
            <w:r>
              <w:rPr>
                <w:rFonts w:eastAsia="Lucida Sans Unicode" w:cs="Tahoma"/>
                <w:color w:val="000000"/>
                <w:kern w:val="2"/>
                <w:lang w:bidi="en-US"/>
              </w:rPr>
              <w:t>Для участия в составлении рекламационного акта, фиксирующего выявленные дефекты и недостатки, согласования порядка и сроков их устране</w:t>
            </w:r>
            <w:r>
              <w:rPr>
                <w:rFonts w:eastAsia="Lucida Sans Unicode" w:cs="Tahoma"/>
                <w:color w:val="000000"/>
                <w:kern w:val="2"/>
                <w:lang w:bidi="en-US"/>
              </w:rPr>
              <w:t>ния Подрядчик обязан в течение 2 (двух) дней с момента получения соответствующего извещения Заказчика направить своего представителя на объект.</w:t>
            </w:r>
          </w:p>
          <w:p w:rsidR="004D1A8C" w:rsidRDefault="007B5849">
            <w:pPr>
              <w:widowControl w:val="0"/>
              <w:ind w:firstLine="264"/>
              <w:jc w:val="both"/>
              <w:textAlignment w:val="baseline"/>
              <w:rPr>
                <w:rFonts w:eastAsia="Lucida Sans Unicode" w:cs="Tahoma"/>
                <w:color w:val="000000"/>
                <w:kern w:val="2"/>
                <w:lang w:bidi="en-US"/>
              </w:rPr>
            </w:pPr>
            <w:r>
              <w:rPr>
                <w:rFonts w:eastAsia="Lucida Sans Unicode" w:cs="Tahoma"/>
                <w:color w:val="000000"/>
                <w:kern w:val="2"/>
                <w:lang w:bidi="en-US"/>
              </w:rPr>
              <w:t xml:space="preserve">При отказе Подрядчика от составления или подписания рекламационного акта, Заказчиком составляется односторонний </w:t>
            </w:r>
            <w:r>
              <w:rPr>
                <w:rFonts w:eastAsia="Lucida Sans Unicode" w:cs="Tahoma"/>
                <w:color w:val="000000"/>
                <w:kern w:val="2"/>
                <w:lang w:bidi="en-US"/>
              </w:rPr>
              <w:t>акт на основе квалифицированной экспертизы, привлекаемой за счет Подрядчика.</w:t>
            </w:r>
          </w:p>
          <w:p w:rsidR="004D1A8C" w:rsidRDefault="007B5849">
            <w:pPr>
              <w:widowControl w:val="0"/>
              <w:ind w:firstLine="264"/>
              <w:jc w:val="both"/>
              <w:textAlignment w:val="baseline"/>
              <w:rPr>
                <w:rFonts w:eastAsia="Lucida Sans Unicode" w:cs="Tahoma"/>
                <w:color w:val="000000"/>
                <w:kern w:val="2"/>
                <w:lang w:bidi="en-US"/>
              </w:rPr>
            </w:pPr>
            <w:r>
              <w:rPr>
                <w:rFonts w:eastAsia="Lucida Sans Unicode" w:cs="Tahoma"/>
                <w:color w:val="000000"/>
                <w:kern w:val="2"/>
                <w:lang w:bidi="en-US"/>
              </w:rPr>
              <w:t>В случае многократного (более двух раз) обнаружения дефектов на одном и том же оборудовании или узлах оборудования (или материалов), Подрядчик за свой счет обязан заменить это обо</w:t>
            </w:r>
            <w:r>
              <w:rPr>
                <w:rFonts w:eastAsia="Lucida Sans Unicode" w:cs="Tahoma"/>
                <w:color w:val="000000"/>
                <w:kern w:val="2"/>
                <w:lang w:bidi="en-US"/>
              </w:rPr>
              <w:t>рудование (узлы оборудования) или материалы в срок, определяемый рекламационным актом.</w:t>
            </w:r>
          </w:p>
          <w:p w:rsidR="004D1A8C" w:rsidRDefault="007B5849">
            <w:pPr>
              <w:widowControl w:val="0"/>
              <w:ind w:firstLine="264"/>
              <w:jc w:val="both"/>
              <w:textAlignment w:val="baseline"/>
              <w:rPr>
                <w:rFonts w:eastAsia="Lucida Sans Unicode" w:cs="Tahoma"/>
                <w:color w:val="000000"/>
                <w:kern w:val="2"/>
                <w:lang w:bidi="en-US"/>
              </w:rPr>
            </w:pPr>
            <w:r>
              <w:rPr>
                <w:rFonts w:eastAsia="Lucida Sans Unicode" w:cs="Tahoma"/>
                <w:color w:val="000000"/>
                <w:kern w:val="2"/>
                <w:lang w:bidi="en-US"/>
              </w:rPr>
              <w:t>Если Подрядчик не устраняет недостатки, не заменяет оборудование (узлы оборудования) или материалы в сроки, определяемые рекламационным актом, Заказчик имеет право замен</w:t>
            </w:r>
            <w:r>
              <w:rPr>
                <w:rFonts w:eastAsia="Lucida Sans Unicode" w:cs="Tahoma"/>
                <w:color w:val="000000"/>
                <w:kern w:val="2"/>
                <w:lang w:bidi="en-US"/>
              </w:rPr>
              <w:t>ить оборудование и устранить дефекты и недостатки силами третьих лиц за счет средств Подрядчика.</w:t>
            </w:r>
          </w:p>
          <w:p w:rsidR="004D1A8C" w:rsidRDefault="007B5849">
            <w:pPr>
              <w:widowControl w:val="0"/>
              <w:ind w:firstLine="264"/>
              <w:jc w:val="both"/>
              <w:textAlignment w:val="baseline"/>
              <w:rPr>
                <w:rFonts w:eastAsia="Lucida Sans Unicode" w:cs="Tahoma"/>
                <w:color w:val="000000"/>
                <w:kern w:val="2"/>
                <w:lang w:bidi="en-US"/>
              </w:rPr>
            </w:pPr>
            <w:r>
              <w:rPr>
                <w:rFonts w:eastAsia="Lucida Sans Unicode" w:cs="Tahoma"/>
                <w:color w:val="000000"/>
                <w:kern w:val="2"/>
                <w:lang w:bidi="en-US"/>
              </w:rPr>
              <w:t>Подрядчик не несет ответственности в период гарантийного срока за ущерб, причиненный объекту третьими лицами или его ненадлежащей эксплуатацией.</w:t>
            </w:r>
          </w:p>
          <w:p w:rsidR="004D1A8C" w:rsidRDefault="007B5849">
            <w:pPr>
              <w:widowControl w:val="0"/>
              <w:ind w:firstLine="264"/>
              <w:jc w:val="both"/>
            </w:pPr>
            <w:r>
              <w:t>Течение гарант</w:t>
            </w:r>
            <w:r>
              <w:t>ийного срока прерывается на все время, на протяжении которого Объект не мог эксплуатироваться вследствие недостатков (дефектов) работ, за которые отвечает Подрядчик.</w:t>
            </w:r>
          </w:p>
        </w:tc>
      </w:tr>
      <w:tr w:rsidR="004D1A8C">
        <w:trPr>
          <w:trHeight w:val="581"/>
        </w:trPr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ind w:right="432"/>
              <w:rPr>
                <w:b/>
              </w:rPr>
            </w:pPr>
            <w:r>
              <w:rPr>
                <w:b/>
              </w:rPr>
              <w:lastRenderedPageBreak/>
              <w:t>6. Наименование и объем выполняемых работ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ind w:firstLine="264"/>
              <w:jc w:val="both"/>
            </w:pPr>
            <w:r>
              <w:t xml:space="preserve"> </w:t>
            </w:r>
            <w:r>
              <w:t xml:space="preserve">Выполнение работ по текущему ремонту сети водоснабжения Пожарного депо ПЧ-40, расположенного по адресу: Республика Марий Эл, Звениговский район, город Звенигово, улица Ростовщикова, дом 17 </w:t>
            </w:r>
            <w:r>
              <w:rPr>
                <w:color w:val="000000" w:themeColor="text1"/>
              </w:rPr>
              <w:t>выполняются в объеме, определенном локально-сметным расчетом (далее</w:t>
            </w:r>
            <w:r>
              <w:rPr>
                <w:color w:val="000000" w:themeColor="text1"/>
              </w:rPr>
              <w:t xml:space="preserve"> - ЛСР)</w:t>
            </w:r>
            <w:r>
              <w:t>.</w:t>
            </w:r>
          </w:p>
          <w:p w:rsidR="004D1A8C" w:rsidRDefault="007B5849">
            <w:pPr>
              <w:widowControl w:val="0"/>
              <w:tabs>
                <w:tab w:val="left" w:pos="851"/>
              </w:tabs>
              <w:ind w:firstLine="264"/>
              <w:jc w:val="both"/>
            </w:pPr>
            <w:r>
              <w:t xml:space="preserve">Объем (количество) выполняемых работ: 1 условная единица. </w:t>
            </w:r>
          </w:p>
          <w:p w:rsidR="004D1A8C" w:rsidRDefault="007B5849">
            <w:pPr>
              <w:pStyle w:val="Standard"/>
              <w:widowControl w:val="0"/>
              <w:tabs>
                <w:tab w:val="left" w:pos="851"/>
              </w:tabs>
              <w:spacing w:after="0" w:line="240" w:lineRule="auto"/>
              <w:ind w:firstLine="264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u w:val="single"/>
                <w:lang w:eastAsia="ru-RU"/>
              </w:rPr>
              <w:t>Виды работ без увеличения сметной стоимости (при необходимости):</w:t>
            </w:r>
          </w:p>
          <w:p w:rsidR="004D1A8C" w:rsidRDefault="007B5849">
            <w:pPr>
              <w:pStyle w:val="Standard"/>
              <w:widowControl w:val="0"/>
              <w:tabs>
                <w:tab w:val="left" w:pos="851"/>
              </w:tabs>
              <w:spacing w:after="0" w:line="240" w:lineRule="auto"/>
              <w:ind w:firstLine="264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- затраты на оплату за размещение строительного мусора (Сдача на полигон ТБО).</w:t>
            </w:r>
          </w:p>
        </w:tc>
      </w:tr>
      <w:tr w:rsidR="004D1A8C">
        <w:trPr>
          <w:trHeight w:val="584"/>
        </w:trPr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ind w:right="432"/>
              <w:rPr>
                <w:b/>
              </w:rPr>
            </w:pPr>
            <w:r>
              <w:rPr>
                <w:b/>
              </w:rPr>
              <w:t>7. Основание для проведения работ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ind w:firstLine="264"/>
              <w:jc w:val="both"/>
            </w:pPr>
            <w:r>
              <w:t>Техническ</w:t>
            </w:r>
            <w:r>
              <w:t>ое задание, локальный сметный расчет.</w:t>
            </w:r>
          </w:p>
        </w:tc>
      </w:tr>
      <w:tr w:rsidR="004D1A8C">
        <w:trPr>
          <w:trHeight w:val="521"/>
        </w:trPr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snapToGrid w:val="0"/>
              <w:rPr>
                <w:b/>
                <w:highlight w:val="red"/>
              </w:rPr>
            </w:pPr>
            <w:r>
              <w:rPr>
                <w:b/>
              </w:rPr>
              <w:t xml:space="preserve">8. Основные технико-экономические показатели объекта и требования к организации и условия работы объекта </w:t>
            </w:r>
            <w:r>
              <w:rPr>
                <w:b/>
              </w:rPr>
              <w:lastRenderedPageBreak/>
              <w:t>капитального ремонта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A8C" w:rsidRDefault="007B5849">
            <w:pPr>
              <w:keepLines/>
              <w:widowControl w:val="0"/>
              <w:suppressLineNumbers/>
              <w:tabs>
                <w:tab w:val="left" w:pos="147"/>
              </w:tabs>
              <w:snapToGrid w:val="0"/>
              <w:ind w:firstLine="264"/>
              <w:jc w:val="both"/>
              <w:rPr>
                <w:bCs/>
              </w:rPr>
            </w:pPr>
            <w:r>
              <w:rPr>
                <w:b/>
              </w:rPr>
              <w:lastRenderedPageBreak/>
              <w:t xml:space="preserve">Технико-экономические показатели объекта: </w:t>
            </w:r>
            <w:r>
              <w:rPr>
                <w:bCs/>
              </w:rPr>
              <w:t xml:space="preserve">Сведения содержатся в </w:t>
            </w:r>
            <w:r>
              <w:t>локальном сметном расчете.</w:t>
            </w:r>
          </w:p>
          <w:p w:rsidR="004D1A8C" w:rsidRDefault="004D1A8C">
            <w:pPr>
              <w:keepLines/>
              <w:widowControl w:val="0"/>
              <w:suppressLineNumbers/>
              <w:tabs>
                <w:tab w:val="left" w:pos="147"/>
              </w:tabs>
              <w:ind w:firstLine="264"/>
              <w:rPr>
                <w:b/>
                <w:bCs/>
                <w:u w:val="single"/>
              </w:rPr>
            </w:pPr>
          </w:p>
          <w:p w:rsidR="004D1A8C" w:rsidRDefault="007B5849">
            <w:pPr>
              <w:keepLines/>
              <w:widowControl w:val="0"/>
              <w:suppressLineNumbers/>
              <w:tabs>
                <w:tab w:val="left" w:pos="147"/>
              </w:tabs>
              <w:ind w:firstLine="264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Особые условия работы Подрядчика на объекте Заказчика: </w:t>
            </w:r>
          </w:p>
          <w:p w:rsidR="004D1A8C" w:rsidRDefault="007B5849">
            <w:pPr>
              <w:widowControl w:val="0"/>
              <w:ind w:firstLine="264"/>
              <w:jc w:val="both"/>
              <w:rPr>
                <w:szCs w:val="28"/>
              </w:rPr>
            </w:pPr>
            <w:r>
              <w:t>Подрядная (субподрядная)</w:t>
            </w:r>
            <w:r>
              <w:rPr>
                <w:rFonts w:eastAsia="SimSun"/>
                <w:bCs/>
                <w:kern w:val="2"/>
                <w:lang w:eastAsia="hi-IN" w:bidi="hi-IN"/>
              </w:rPr>
              <w:t xml:space="preserve"> организация</w:t>
            </w:r>
            <w:r>
              <w:rPr>
                <w:rFonts w:eastAsia="SimSun"/>
                <w:bCs/>
                <w:kern w:val="2"/>
                <w:shd w:val="clear" w:color="auto" w:fill="FFFFFF"/>
                <w:lang w:eastAsia="hi-IN" w:bidi="hi-IN"/>
              </w:rPr>
              <w:t xml:space="preserve"> на протяжении всего срока </w:t>
            </w:r>
            <w:r>
              <w:t>проведения</w:t>
            </w:r>
            <w:r>
              <w:rPr>
                <w:rFonts w:eastAsia="SimSun"/>
                <w:bCs/>
                <w:kern w:val="2"/>
                <w:shd w:val="clear" w:color="auto" w:fill="FFFFFF"/>
                <w:lang w:eastAsia="hi-IN" w:bidi="hi-IN"/>
              </w:rPr>
              <w:t xml:space="preserve"> работ обязана соблюдать </w:t>
            </w:r>
            <w:proofErr w:type="spellStart"/>
            <w:r>
              <w:rPr>
                <w:rFonts w:eastAsia="SimSun"/>
                <w:bCs/>
                <w:kern w:val="2"/>
                <w:shd w:val="clear" w:color="auto" w:fill="FFFFFF"/>
                <w:lang w:eastAsia="hi-IN" w:bidi="hi-IN"/>
              </w:rPr>
              <w:t>внутриобъектовый</w:t>
            </w:r>
            <w:proofErr w:type="spellEnd"/>
            <w:r>
              <w:rPr>
                <w:rFonts w:eastAsia="SimSun"/>
                <w:bCs/>
                <w:kern w:val="2"/>
                <w:shd w:val="clear" w:color="auto" w:fill="FFFFFF"/>
                <w:lang w:eastAsia="hi-IN" w:bidi="hi-IN"/>
              </w:rPr>
              <w:t xml:space="preserve"> режим </w:t>
            </w:r>
            <w:r>
              <w:rPr>
                <w:rFonts w:eastAsia="SimSun"/>
                <w:bCs/>
                <w:kern w:val="2"/>
                <w:shd w:val="clear" w:color="auto" w:fill="FFFFFF"/>
                <w:lang w:eastAsia="hi-IN" w:bidi="hi-IN"/>
              </w:rPr>
              <w:lastRenderedPageBreak/>
              <w:t xml:space="preserve">Заказчика, правила охраны труда, </w:t>
            </w:r>
            <w:r>
              <w:rPr>
                <w:rFonts w:eastAsia="SimSun"/>
                <w:bCs/>
                <w:kern w:val="2"/>
                <w:lang w:eastAsia="hi-IN" w:bidi="hi-IN"/>
              </w:rPr>
              <w:t>электробезопасности, пожарной безопасности, о</w:t>
            </w:r>
            <w:r>
              <w:rPr>
                <w:rFonts w:eastAsia="SimSun"/>
                <w:bCs/>
                <w:kern w:val="2"/>
                <w:lang w:eastAsia="hi-IN" w:bidi="hi-IN"/>
              </w:rPr>
              <w:t>храны окружающей среды.</w:t>
            </w:r>
            <w:r>
              <w:rPr>
                <w:szCs w:val="28"/>
              </w:rPr>
              <w:t xml:space="preserve">  </w:t>
            </w:r>
          </w:p>
        </w:tc>
      </w:tr>
      <w:tr w:rsidR="004D1A8C">
        <w:trPr>
          <w:trHeight w:val="521"/>
        </w:trPr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snapToGrid w:val="0"/>
              <w:rPr>
                <w:b/>
              </w:rPr>
            </w:pPr>
            <w:r>
              <w:rPr>
                <w:b/>
              </w:rPr>
              <w:lastRenderedPageBreak/>
              <w:t>9. Требования к применяемым</w:t>
            </w:r>
          </w:p>
          <w:p w:rsidR="004D1A8C" w:rsidRDefault="007B5849">
            <w:pPr>
              <w:widowControl w:val="0"/>
              <w:snapToGrid w:val="0"/>
              <w:rPr>
                <w:b/>
              </w:rPr>
            </w:pPr>
            <w:r>
              <w:rPr>
                <w:b/>
              </w:rPr>
              <w:t xml:space="preserve">материалам, запчастям, </w:t>
            </w:r>
          </w:p>
          <w:p w:rsidR="004D1A8C" w:rsidRDefault="007B5849">
            <w:pPr>
              <w:widowControl w:val="0"/>
              <w:snapToGrid w:val="0"/>
              <w:rPr>
                <w:b/>
              </w:rPr>
            </w:pPr>
            <w:r>
              <w:rPr>
                <w:b/>
              </w:rPr>
              <w:t xml:space="preserve">оборудованию, </w:t>
            </w:r>
          </w:p>
          <w:p w:rsidR="004D1A8C" w:rsidRDefault="007B5849">
            <w:pPr>
              <w:widowControl w:val="0"/>
              <w:snapToGrid w:val="0"/>
              <w:rPr>
                <w:b/>
              </w:rPr>
            </w:pPr>
            <w:r>
              <w:rPr>
                <w:b/>
              </w:rPr>
              <w:t>металлоконструкциям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A8C" w:rsidRDefault="007B5849">
            <w:pPr>
              <w:widowControl w:val="0"/>
              <w:ind w:firstLine="264"/>
              <w:jc w:val="both"/>
            </w:pPr>
            <w:r>
              <w:t>Подрядчик выполняет работы с использованием собственных материалов, оборудования, инструментов, комплекта приспособлений, машин и механизмов.</w:t>
            </w:r>
          </w:p>
          <w:p w:rsidR="004D1A8C" w:rsidRDefault="007B5849">
            <w:pPr>
              <w:widowControl w:val="0"/>
              <w:ind w:firstLine="264"/>
              <w:jc w:val="both"/>
              <w:textAlignment w:val="baseline"/>
              <w:rPr>
                <w:rFonts w:eastAsia="Lucida Sans Unicode"/>
                <w:kern w:val="2"/>
                <w:lang w:bidi="en-US"/>
              </w:rPr>
            </w:pPr>
            <w:r>
              <w:t>Материалы должны соответствовать характеристикам товаров используемых при выполнении работ в соответствии со сметой, ведомостью на материалы,</w:t>
            </w:r>
            <w:r>
              <w:rPr>
                <w:rFonts w:eastAsia="Lucida Sans Unicode"/>
                <w:kern w:val="2"/>
                <w:lang w:bidi="en-US"/>
              </w:rPr>
              <w:t xml:space="preserve"> стандартам, требованиям ГОСТов, СНиП и СП. </w:t>
            </w:r>
          </w:p>
          <w:p w:rsidR="004D1A8C" w:rsidRDefault="007B5849">
            <w:pPr>
              <w:widowControl w:val="0"/>
              <w:ind w:firstLine="264"/>
              <w:jc w:val="both"/>
              <w:textAlignment w:val="baseline"/>
              <w:rPr>
                <w:rFonts w:eastAsia="Lucida Sans Unicode"/>
                <w:kern w:val="2"/>
                <w:lang w:bidi="en-US"/>
              </w:rPr>
            </w:pPr>
            <w:r>
              <w:rPr>
                <w:rFonts w:eastAsia="Lucida Sans Unicode"/>
                <w:kern w:val="2"/>
                <w:lang w:bidi="en-US"/>
              </w:rPr>
              <w:t xml:space="preserve">При указании в сметной документации и ведомости на материалы товарных </w:t>
            </w:r>
            <w:r>
              <w:rPr>
                <w:rFonts w:eastAsia="Lucida Sans Unicode"/>
                <w:kern w:val="2"/>
                <w:lang w:bidi="en-US"/>
              </w:rPr>
              <w:t>знаков строительных материалов (товаров), считать описание объекта с применением слов «или эквивалент».</w:t>
            </w:r>
          </w:p>
          <w:p w:rsidR="004D1A8C" w:rsidRDefault="007B5849">
            <w:pPr>
              <w:widowControl w:val="0"/>
              <w:ind w:firstLine="264"/>
              <w:jc w:val="both"/>
              <w:textAlignment w:val="baseline"/>
              <w:rPr>
                <w:rFonts w:eastAsia="Lucida Sans Unicode"/>
                <w:kern w:val="2"/>
                <w:lang w:bidi="en-US"/>
              </w:rPr>
            </w:pPr>
            <w:r>
              <w:rPr>
                <w:rFonts w:eastAsia="Lucida Sans Unicode"/>
                <w:kern w:val="2"/>
                <w:lang w:bidi="en-US"/>
              </w:rPr>
              <w:t xml:space="preserve">Все </w:t>
            </w:r>
            <w:r>
              <w:t>используемые</w:t>
            </w:r>
            <w:r>
              <w:rPr>
                <w:rFonts w:eastAsia="Lucida Sans Unicode"/>
                <w:kern w:val="2"/>
                <w:lang w:bidi="en-US"/>
              </w:rPr>
              <w:t xml:space="preserve"> поставляемые для ремонта материалы и оборудование должны иметь соответствующие сертификаты, технические паспорта и инструкции на русско</w:t>
            </w:r>
            <w:r>
              <w:rPr>
                <w:rFonts w:eastAsia="Lucida Sans Unicode"/>
                <w:kern w:val="2"/>
                <w:lang w:bidi="en-US"/>
              </w:rPr>
              <w:t>м языке или с переводом на русский язык, а также другие документы, удостоверяющие их качество. Копии сертификатов, паспортов на материалы и т.п. должны быть предоставлены по требованию Заказчика до начала выполнения работ. Подрядчик несет ответственность з</w:t>
            </w:r>
            <w:r>
              <w:rPr>
                <w:rFonts w:eastAsia="Lucida Sans Unicode"/>
                <w:kern w:val="2"/>
                <w:lang w:bidi="en-US"/>
              </w:rPr>
              <w:t>а соответствие используемых материалов и оборудования государственным стандартам и техническим условиям.</w:t>
            </w:r>
          </w:p>
          <w:p w:rsidR="004D1A8C" w:rsidRDefault="007B5849">
            <w:pPr>
              <w:widowControl w:val="0"/>
              <w:tabs>
                <w:tab w:val="left" w:pos="709"/>
                <w:tab w:val="left" w:pos="851"/>
              </w:tabs>
              <w:ind w:firstLine="264"/>
              <w:jc w:val="both"/>
            </w:pPr>
            <w:r>
              <w:t xml:space="preserve">Используемые для выполнения работ материалы (оборудование) должны быть новыми, не бывшими в употреблении, в ремонте, не восстановленными, у которых не </w:t>
            </w:r>
            <w:r>
              <w:t xml:space="preserve">была осуществлена замена составных частей (в соответствии п.7 ч.1. статьи 33 Федерального закона №44-ФЗ). </w:t>
            </w:r>
          </w:p>
          <w:p w:rsidR="004D1A8C" w:rsidRDefault="007B5849">
            <w:pPr>
              <w:widowControl w:val="0"/>
              <w:ind w:firstLine="264"/>
              <w:contextualSpacing/>
              <w:jc w:val="both"/>
              <w:textAlignment w:val="baseline"/>
              <w:rPr>
                <w:rFonts w:eastAsia="Lucida Sans Unicode"/>
                <w:kern w:val="2"/>
                <w:lang w:bidi="en-US"/>
              </w:rPr>
            </w:pPr>
            <w:r>
              <w:rPr>
                <w:rFonts w:eastAsia="Lucida Sans Unicode"/>
                <w:kern w:val="2"/>
                <w:lang w:bidi="en-US"/>
              </w:rPr>
              <w:t>Подрядчик несет ответственность за сохранность всех поставленных для реализации Контракта материалов и оборудования до сдачи работ Заказчику.</w:t>
            </w:r>
          </w:p>
          <w:p w:rsidR="004D1A8C" w:rsidRDefault="007B5849">
            <w:pPr>
              <w:widowControl w:val="0"/>
              <w:ind w:firstLine="264"/>
              <w:contextualSpacing/>
              <w:jc w:val="both"/>
              <w:textAlignment w:val="baseline"/>
              <w:rPr>
                <w:rFonts w:eastAsia="Lucida Sans Unicode"/>
                <w:kern w:val="2"/>
                <w:lang w:bidi="en-US"/>
              </w:rPr>
            </w:pPr>
            <w:r>
              <w:rPr>
                <w:rFonts w:eastAsia="Lucida Sans Unicode"/>
                <w:kern w:val="2"/>
                <w:lang w:bidi="en-US"/>
              </w:rPr>
              <w:t>Подрядч</w:t>
            </w:r>
            <w:r>
              <w:rPr>
                <w:rFonts w:eastAsia="Lucida Sans Unicode"/>
                <w:kern w:val="2"/>
                <w:lang w:bidi="en-US"/>
              </w:rPr>
              <w:t>ик согласовывает с Заказчиком фактуру, цветовую гамму применяемых материалов (линолеум, керамическая плитка, дверные блоки и полотна, фурнитура и т.д.).</w:t>
            </w:r>
          </w:p>
          <w:p w:rsidR="004D1A8C" w:rsidRDefault="007B5849">
            <w:pPr>
              <w:widowControl w:val="0"/>
              <w:ind w:firstLine="264"/>
              <w:contextualSpacing/>
              <w:jc w:val="both"/>
              <w:textAlignment w:val="baseline"/>
              <w:rPr>
                <w:rFonts w:eastAsia="Lucida Sans Unicode"/>
                <w:kern w:val="2"/>
                <w:lang w:bidi="en-US"/>
              </w:rPr>
            </w:pPr>
            <w:bookmarkStart w:id="0" w:name="_Hlk98256029"/>
            <w:r>
              <w:rPr>
                <w:rFonts w:eastAsia="Lucida Sans Unicode"/>
                <w:kern w:val="2"/>
                <w:lang w:bidi="en-US"/>
              </w:rPr>
              <w:t>В случае если Подрядчик осуществил применение материалов, оборудования, характеристики которого по каки</w:t>
            </w:r>
            <w:r>
              <w:rPr>
                <w:rFonts w:eastAsia="Lucida Sans Unicode"/>
                <w:kern w:val="2"/>
                <w:lang w:bidi="en-US"/>
              </w:rPr>
              <w:t>м–либо показателям не соответствуют указанным в сметной документации и ведомости на материалы, а также без согласования с Заказчиком фактуру, цветовую гамму применяемых материалов (линолеум, керамическая плитка, дверные блоки и полотна, фурнитура и т.д.) П</w:t>
            </w:r>
            <w:r>
              <w:rPr>
                <w:rFonts w:eastAsia="Lucida Sans Unicode"/>
                <w:kern w:val="2"/>
                <w:lang w:bidi="en-US"/>
              </w:rPr>
              <w:t>одрядчик за свой счет и своими силами осуществляет их замену.</w:t>
            </w:r>
            <w:bookmarkEnd w:id="0"/>
          </w:p>
          <w:p w:rsidR="004D1A8C" w:rsidRDefault="007B5849">
            <w:pPr>
              <w:widowControl w:val="0"/>
              <w:ind w:firstLine="264"/>
              <w:jc w:val="both"/>
              <w:rPr>
                <w:b/>
              </w:rPr>
            </w:pPr>
            <w:r>
              <w:t>Замена материалов на аналогичные или с улучшенными характеристиками осуществляется Заказчиком по письменному заявлению Подрядчика. Подрядчик предоставляет Заказчику подтверждающие документы стои</w:t>
            </w:r>
            <w:r>
              <w:t xml:space="preserve">мости материалов (счета, накладные). </w:t>
            </w:r>
            <w:r>
              <w:rPr>
                <w:b/>
              </w:rPr>
              <w:t>При замене материалов, оплата производится по факту стоимости материалов, но не более сметной стоимости.</w:t>
            </w:r>
          </w:p>
        </w:tc>
      </w:tr>
      <w:tr w:rsidR="004D1A8C"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snapToGrid w:val="0"/>
              <w:rPr>
                <w:b/>
              </w:rPr>
            </w:pPr>
            <w:r>
              <w:rPr>
                <w:b/>
              </w:rPr>
              <w:t>10. Состав работ по текущему ремонту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tabs>
                <w:tab w:val="left" w:pos="4035"/>
              </w:tabs>
              <w:ind w:firstLine="264"/>
              <w:jc w:val="both"/>
            </w:pPr>
            <w:r>
              <w:t xml:space="preserve">Полный состав работ в рамках текущего ремонта определен </w:t>
            </w:r>
            <w:r>
              <w:rPr>
                <w:bCs/>
              </w:rPr>
              <w:t xml:space="preserve">в </w:t>
            </w:r>
            <w:r>
              <w:t xml:space="preserve">локальном сметном </w:t>
            </w:r>
            <w:r>
              <w:t>расчете.</w:t>
            </w:r>
          </w:p>
        </w:tc>
      </w:tr>
      <w:tr w:rsidR="004D1A8C"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snapToGrid w:val="0"/>
              <w:rPr>
                <w:i/>
              </w:rPr>
            </w:pPr>
            <w:r>
              <w:rPr>
                <w:b/>
              </w:rPr>
              <w:t>11. Требования к обеспечению качества и объемов работ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keepNext/>
              <w:widowControl w:val="0"/>
              <w:shd w:val="clear" w:color="auto" w:fill="FFFFFF"/>
              <w:ind w:firstLine="264"/>
              <w:jc w:val="both"/>
              <w:textAlignment w:val="baseline"/>
              <w:outlineLvl w:val="0"/>
              <w:rPr>
                <w:b/>
                <w:kern w:val="2"/>
              </w:rPr>
            </w:pPr>
            <w:r>
              <w:rPr>
                <w:b/>
                <w:kern w:val="2"/>
              </w:rPr>
              <w:t xml:space="preserve">Все работы должны выполняться в соответствии с требованиями, установленными: </w:t>
            </w:r>
          </w:p>
          <w:p w:rsidR="004D1A8C" w:rsidRDefault="007B5849">
            <w:pPr>
              <w:keepNext/>
              <w:widowControl w:val="0"/>
              <w:shd w:val="clear" w:color="auto" w:fill="FFFFFF"/>
              <w:ind w:firstLine="264"/>
              <w:jc w:val="both"/>
              <w:textAlignment w:val="baseline"/>
              <w:outlineLvl w:val="0"/>
              <w:rPr>
                <w:bCs/>
                <w:kern w:val="2"/>
              </w:rPr>
            </w:pPr>
            <w:r>
              <w:rPr>
                <w:bCs/>
                <w:kern w:val="2"/>
              </w:rPr>
              <w:t xml:space="preserve">- </w:t>
            </w:r>
            <w:r>
              <w:rPr>
                <w:bCs/>
              </w:rPr>
              <w:t xml:space="preserve">в </w:t>
            </w:r>
            <w:r>
              <w:t>локальном сметном расчете.</w:t>
            </w:r>
          </w:p>
          <w:p w:rsidR="004D1A8C" w:rsidRDefault="007B5849">
            <w:pPr>
              <w:widowControl w:val="0"/>
              <w:ind w:firstLine="264"/>
              <w:jc w:val="both"/>
              <w:rPr>
                <w:bCs/>
                <w:kern w:val="2"/>
              </w:rPr>
            </w:pPr>
            <w:r>
              <w:rPr>
                <w:bCs/>
                <w:kern w:val="2"/>
              </w:rPr>
              <w:t>- ФЗ № 123 «Технический регламент о требованиях пожарной безопасности»;</w:t>
            </w:r>
          </w:p>
          <w:p w:rsidR="004D1A8C" w:rsidRDefault="007B5849">
            <w:pPr>
              <w:keepNext/>
              <w:widowControl w:val="0"/>
              <w:shd w:val="clear" w:color="auto" w:fill="FFFFFF"/>
              <w:ind w:firstLine="264"/>
              <w:jc w:val="both"/>
              <w:textAlignment w:val="baseline"/>
              <w:outlineLvl w:val="0"/>
              <w:rPr>
                <w:bCs/>
                <w:kern w:val="2"/>
              </w:rPr>
            </w:pPr>
            <w:r>
              <w:rPr>
                <w:kern w:val="2"/>
              </w:rPr>
              <w:lastRenderedPageBreak/>
              <w:t xml:space="preserve">- СП </w:t>
            </w:r>
            <w:r>
              <w:rPr>
                <w:kern w:val="2"/>
              </w:rPr>
              <w:t>112.13330.2011 «</w:t>
            </w:r>
            <w:r>
              <w:t>Пожарная безопасность зданий и сооружений»;</w:t>
            </w:r>
          </w:p>
          <w:p w:rsidR="004D1A8C" w:rsidRDefault="007B5849">
            <w:pPr>
              <w:keepNext/>
              <w:widowControl w:val="0"/>
              <w:shd w:val="clear" w:color="auto" w:fill="FFFFFF"/>
              <w:ind w:firstLine="264"/>
              <w:jc w:val="both"/>
              <w:textAlignment w:val="baseline"/>
              <w:outlineLvl w:val="0"/>
              <w:rPr>
                <w:bCs/>
                <w:kern w:val="2"/>
              </w:rPr>
            </w:pPr>
            <w:r>
              <w:rPr>
                <w:bCs/>
                <w:kern w:val="2"/>
              </w:rPr>
              <w:t>- ПУЭ «Правила устройства электроустановок», Издание 7;</w:t>
            </w:r>
          </w:p>
          <w:p w:rsidR="004D1A8C" w:rsidRDefault="007B5849">
            <w:pPr>
              <w:keepNext/>
              <w:widowControl w:val="0"/>
              <w:shd w:val="clear" w:color="auto" w:fill="FFFFFF"/>
              <w:ind w:firstLine="264"/>
              <w:jc w:val="both"/>
              <w:textAlignment w:val="baseline"/>
              <w:outlineLvl w:val="0"/>
              <w:rPr>
                <w:bCs/>
                <w:kern w:val="2"/>
              </w:rPr>
            </w:pPr>
            <w:r>
              <w:rPr>
                <w:bCs/>
                <w:kern w:val="2"/>
              </w:rPr>
              <w:t>- СП 74.13330.2011 «Тепловые сети»;</w:t>
            </w:r>
          </w:p>
          <w:p w:rsidR="004D1A8C" w:rsidRDefault="007B5849">
            <w:pPr>
              <w:keepNext/>
              <w:widowControl w:val="0"/>
              <w:shd w:val="clear" w:color="auto" w:fill="FFFFFF"/>
              <w:ind w:firstLine="264"/>
              <w:jc w:val="both"/>
              <w:textAlignment w:val="baseline"/>
              <w:outlineLvl w:val="0"/>
              <w:rPr>
                <w:bCs/>
                <w:strike/>
                <w:kern w:val="2"/>
              </w:rPr>
            </w:pPr>
            <w:r>
              <w:rPr>
                <w:bCs/>
                <w:kern w:val="2"/>
              </w:rPr>
              <w:t>- СП 124.13330.2012 «СНИП 41-02-2003 Тепловые сети»;</w:t>
            </w:r>
          </w:p>
          <w:p w:rsidR="004D1A8C" w:rsidRDefault="007B5849">
            <w:pPr>
              <w:keepNext/>
              <w:widowControl w:val="0"/>
              <w:shd w:val="clear" w:color="auto" w:fill="FFFFFF"/>
              <w:ind w:firstLine="264"/>
              <w:jc w:val="both"/>
              <w:textAlignment w:val="baseline"/>
              <w:outlineLvl w:val="0"/>
              <w:rPr>
                <w:bCs/>
                <w:kern w:val="2"/>
              </w:rPr>
            </w:pPr>
            <w:r>
              <w:rPr>
                <w:bCs/>
                <w:kern w:val="2"/>
              </w:rPr>
              <w:t>- СП 129.13330.2019 «Наружные сети и сооружения вод</w:t>
            </w:r>
            <w:r>
              <w:rPr>
                <w:bCs/>
                <w:kern w:val="2"/>
              </w:rPr>
              <w:t>оснабжения и канализации». Актуализированная редакция СНиП 3.05.04-85*, - СП 61.13330.2012 «Тепловая изоляция оборудования и трубопроводов». Актуализированная редакция СНиП 41-03-2003 (с Изменением N 1);</w:t>
            </w:r>
          </w:p>
          <w:p w:rsidR="004D1A8C" w:rsidRDefault="007B5849">
            <w:pPr>
              <w:keepNext/>
              <w:widowControl w:val="0"/>
              <w:shd w:val="clear" w:color="auto" w:fill="FFFFFF"/>
              <w:ind w:firstLine="264"/>
              <w:jc w:val="both"/>
              <w:textAlignment w:val="baseline"/>
              <w:outlineLvl w:val="0"/>
              <w:rPr>
                <w:bCs/>
                <w:kern w:val="2"/>
              </w:rPr>
            </w:pPr>
            <w:r>
              <w:rPr>
                <w:bCs/>
                <w:kern w:val="2"/>
              </w:rPr>
              <w:t xml:space="preserve">- СП 48.13330.2019 «Организация строительства. СНИП </w:t>
            </w:r>
            <w:r>
              <w:rPr>
                <w:bCs/>
                <w:kern w:val="2"/>
              </w:rPr>
              <w:t>12-01-2004»;</w:t>
            </w:r>
          </w:p>
          <w:p w:rsidR="004D1A8C" w:rsidRDefault="007B5849">
            <w:pPr>
              <w:keepNext/>
              <w:widowControl w:val="0"/>
              <w:shd w:val="clear" w:color="auto" w:fill="FFFFFF"/>
              <w:ind w:firstLine="264"/>
              <w:jc w:val="both"/>
              <w:textAlignment w:val="baseline"/>
              <w:outlineLvl w:val="0"/>
              <w:rPr>
                <w:bCs/>
                <w:kern w:val="2"/>
              </w:rPr>
            </w:pPr>
            <w:r>
              <w:rPr>
                <w:bCs/>
                <w:kern w:val="2"/>
              </w:rPr>
              <w:t>- СП 40-102-2000 «Проектирование и монтаж трубопроводов систем водоснабжения и канализации из полимерных материалов»;</w:t>
            </w:r>
          </w:p>
          <w:p w:rsidR="004D1A8C" w:rsidRDefault="007B5849">
            <w:pPr>
              <w:keepNext/>
              <w:widowControl w:val="0"/>
              <w:shd w:val="clear" w:color="auto" w:fill="FFFFFF"/>
              <w:ind w:firstLine="264"/>
              <w:jc w:val="both"/>
              <w:textAlignment w:val="baseline"/>
              <w:outlineLvl w:val="0"/>
              <w:rPr>
                <w:bCs/>
                <w:kern w:val="2"/>
              </w:rPr>
            </w:pPr>
            <w:r>
              <w:rPr>
                <w:bCs/>
                <w:kern w:val="2"/>
              </w:rPr>
              <w:t>- СП 399.1325800.2018 «Системы водоснабжения и канализации наружные из полимерных материалов. Правила проектирования и монтаж</w:t>
            </w:r>
            <w:r>
              <w:rPr>
                <w:bCs/>
                <w:kern w:val="2"/>
              </w:rPr>
              <w:t>а»;</w:t>
            </w:r>
          </w:p>
          <w:p w:rsidR="004D1A8C" w:rsidRDefault="007B5849">
            <w:pPr>
              <w:keepNext/>
              <w:widowControl w:val="0"/>
              <w:shd w:val="clear" w:color="auto" w:fill="FFFFFF"/>
              <w:ind w:firstLine="264"/>
              <w:jc w:val="both"/>
              <w:textAlignment w:val="baseline"/>
              <w:outlineLvl w:val="0"/>
              <w:rPr>
                <w:bCs/>
                <w:kern w:val="2"/>
              </w:rPr>
            </w:pPr>
            <w:r>
              <w:rPr>
                <w:bCs/>
                <w:kern w:val="2"/>
              </w:rPr>
              <w:t>- ГОСТ 32415-2013 «Трубы напорные из термопластов и соединительные детали к ним для систем водоснабжения и отопления. Общие технические условия»;</w:t>
            </w:r>
          </w:p>
          <w:p w:rsidR="004D1A8C" w:rsidRDefault="007B5849">
            <w:pPr>
              <w:keepNext/>
              <w:widowControl w:val="0"/>
              <w:shd w:val="clear" w:color="auto" w:fill="FFFFFF"/>
              <w:ind w:firstLine="264"/>
              <w:jc w:val="both"/>
              <w:textAlignment w:val="baseline"/>
              <w:outlineLvl w:val="0"/>
              <w:rPr>
                <w:bCs/>
                <w:kern w:val="2"/>
              </w:rPr>
            </w:pPr>
            <w:r>
              <w:rPr>
                <w:bCs/>
                <w:kern w:val="2"/>
              </w:rPr>
              <w:t>- СП 31.13330.2012 «Водоснабжение. Наружные сети и сооружения». Актуализированная редакция СНиП 2.04.02-84</w:t>
            </w:r>
            <w:r>
              <w:rPr>
                <w:bCs/>
                <w:kern w:val="2"/>
              </w:rPr>
              <w:t>* (с Изменениями №1-5);</w:t>
            </w:r>
          </w:p>
          <w:p w:rsidR="004D1A8C" w:rsidRDefault="007B5849">
            <w:pPr>
              <w:keepNext/>
              <w:widowControl w:val="0"/>
              <w:shd w:val="clear" w:color="auto" w:fill="FFFFFF"/>
              <w:ind w:firstLine="264"/>
              <w:jc w:val="both"/>
              <w:textAlignment w:val="baseline"/>
              <w:outlineLvl w:val="0"/>
              <w:rPr>
                <w:bCs/>
                <w:kern w:val="2"/>
              </w:rPr>
            </w:pPr>
            <w:r>
              <w:rPr>
                <w:bCs/>
                <w:kern w:val="2"/>
              </w:rPr>
              <w:t>- СНиП 12 - 04 -2002 «Безопасность труда в строительстве Часть 2. «Строительное производство»; - СНиП 12-03-2001 «Безопасность   труда в строительстве. Часть 1 «Общие требования»;</w:t>
            </w:r>
          </w:p>
          <w:p w:rsidR="004D1A8C" w:rsidRDefault="007B5849">
            <w:pPr>
              <w:keepNext/>
              <w:widowControl w:val="0"/>
              <w:shd w:val="clear" w:color="auto" w:fill="FFFFFF"/>
              <w:ind w:firstLine="264"/>
              <w:jc w:val="both"/>
              <w:textAlignment w:val="baseline"/>
              <w:outlineLvl w:val="0"/>
              <w:rPr>
                <w:bCs/>
                <w:kern w:val="2"/>
              </w:rPr>
            </w:pPr>
            <w:r>
              <w:rPr>
                <w:bCs/>
                <w:kern w:val="2"/>
              </w:rPr>
              <w:t>- Федеральный закон от 10.01.2002г. №7-ФЗ «Об охране</w:t>
            </w:r>
            <w:r>
              <w:rPr>
                <w:bCs/>
                <w:kern w:val="2"/>
              </w:rPr>
              <w:t xml:space="preserve"> окружающей среды»;</w:t>
            </w:r>
          </w:p>
          <w:p w:rsidR="004D1A8C" w:rsidRDefault="007B5849">
            <w:pPr>
              <w:keepNext/>
              <w:widowControl w:val="0"/>
              <w:shd w:val="clear" w:color="auto" w:fill="FFFFFF"/>
              <w:ind w:firstLine="264"/>
              <w:jc w:val="both"/>
              <w:textAlignment w:val="baseline"/>
              <w:outlineLvl w:val="0"/>
              <w:rPr>
                <w:bCs/>
                <w:kern w:val="2"/>
              </w:rPr>
            </w:pPr>
            <w:r>
              <w:rPr>
                <w:bCs/>
                <w:kern w:val="2"/>
              </w:rPr>
              <w:t>- Федеральный закон от 24.06.1998г. №89-ФЗ «Об отходах производства и потребления»;</w:t>
            </w:r>
          </w:p>
          <w:p w:rsidR="004D1A8C" w:rsidRDefault="007B5849">
            <w:pPr>
              <w:keepNext/>
              <w:widowControl w:val="0"/>
              <w:shd w:val="clear" w:color="auto" w:fill="FFFFFF"/>
              <w:ind w:firstLine="264"/>
              <w:jc w:val="both"/>
              <w:textAlignment w:val="baseline"/>
              <w:outlineLvl w:val="0"/>
              <w:rPr>
                <w:bCs/>
                <w:strike/>
                <w:kern w:val="2"/>
              </w:rPr>
            </w:pPr>
            <w:r>
              <w:rPr>
                <w:bCs/>
                <w:kern w:val="2"/>
              </w:rPr>
              <w:t>- СП45.13330.2010«Земляные сооружения, основания и фундаменты»;</w:t>
            </w:r>
          </w:p>
          <w:p w:rsidR="004D1A8C" w:rsidRDefault="007B5849">
            <w:pPr>
              <w:widowControl w:val="0"/>
              <w:tabs>
                <w:tab w:val="left" w:pos="4035"/>
              </w:tabs>
              <w:ind w:firstLine="264"/>
              <w:jc w:val="both"/>
              <w:rPr>
                <w:bCs/>
                <w:kern w:val="2"/>
              </w:rPr>
            </w:pPr>
            <w:r>
              <w:rPr>
                <w:bCs/>
                <w:kern w:val="2"/>
              </w:rPr>
              <w:t>- СП 60.13330.2020 «</w:t>
            </w:r>
            <w:r>
              <w:rPr>
                <w:shd w:val="clear" w:color="auto" w:fill="FFFFFF"/>
              </w:rPr>
              <w:t>Отопление, вентиляция и кондиционирование воздуха»;</w:t>
            </w:r>
          </w:p>
          <w:p w:rsidR="004D1A8C" w:rsidRDefault="007B5849">
            <w:pPr>
              <w:widowControl w:val="0"/>
              <w:tabs>
                <w:tab w:val="left" w:pos="4035"/>
              </w:tabs>
              <w:ind w:firstLine="264"/>
              <w:jc w:val="both"/>
              <w:rPr>
                <w:bCs/>
                <w:kern w:val="2"/>
              </w:rPr>
            </w:pPr>
            <w:r>
              <w:rPr>
                <w:bCs/>
                <w:kern w:val="2"/>
              </w:rPr>
              <w:t xml:space="preserve">- ФНП в области </w:t>
            </w:r>
            <w:r>
              <w:rPr>
                <w:bCs/>
                <w:kern w:val="2"/>
              </w:rPr>
              <w:t>промышленной безопасности;</w:t>
            </w:r>
          </w:p>
          <w:p w:rsidR="004D1A8C" w:rsidRDefault="007B5849">
            <w:pPr>
              <w:widowControl w:val="0"/>
              <w:tabs>
                <w:tab w:val="left" w:pos="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firstLine="264"/>
              <w:jc w:val="both"/>
              <w:textAlignment w:val="baseline"/>
            </w:pPr>
            <w:r>
              <w:t xml:space="preserve">Все скрытые, монтажные и специальные работы должны быть приняты Заказчиком у Подрядчика и оформлены соответствующими актами. Выполнять последующие работы, закрывая при этом скрытые, без приемки Заказчиком, запрещается. Заказчик </w:t>
            </w:r>
            <w:r>
              <w:t>вправе потребовать демонтаж или разборку выполненных последующих конструкций для осмотра скрытых работ.</w:t>
            </w:r>
          </w:p>
          <w:p w:rsidR="004D1A8C" w:rsidRDefault="007B5849">
            <w:pPr>
              <w:widowControl w:val="0"/>
              <w:ind w:firstLine="264"/>
              <w:jc w:val="both"/>
              <w:textAlignment w:val="baseline"/>
              <w:rPr>
                <w:rFonts w:eastAsia="Lucida Sans Unicode"/>
                <w:kern w:val="2"/>
                <w:lang w:bidi="en-US"/>
              </w:rPr>
            </w:pPr>
            <w:r>
              <w:rPr>
                <w:rFonts w:eastAsia="Lucida Sans Unicode"/>
                <w:kern w:val="2"/>
                <w:lang w:bidi="en-US"/>
              </w:rPr>
              <w:t>Работы производятся только в отведенной зоне работ, минимально необходимым количеством технических средств и механизмов, что необходимо для сокращения ш</w:t>
            </w:r>
            <w:r>
              <w:rPr>
                <w:rFonts w:eastAsia="Lucida Sans Unicode"/>
                <w:kern w:val="2"/>
                <w:lang w:bidi="en-US"/>
              </w:rPr>
              <w:t>ума, пыли, загрязнения воздуха. После окончания работ производится ликвидация рабочей зоны, уборка мусора, материалов, разборка ограждений.</w:t>
            </w:r>
          </w:p>
          <w:p w:rsidR="004D1A8C" w:rsidRDefault="007B5849">
            <w:pPr>
              <w:widowControl w:val="0"/>
              <w:ind w:firstLine="264"/>
              <w:jc w:val="both"/>
              <w:textAlignment w:val="baseline"/>
              <w:rPr>
                <w:rFonts w:eastAsia="Lucida Sans Unicode"/>
                <w:kern w:val="2"/>
                <w:lang w:bidi="en-US"/>
              </w:rPr>
            </w:pPr>
            <w:r>
              <w:rPr>
                <w:rFonts w:eastAsia="Lucida Sans Unicode"/>
                <w:kern w:val="2"/>
                <w:lang w:bidi="en-US"/>
              </w:rPr>
              <w:t>Подрядчик обязан безвозмездно устранить по требованию Заказчика все выявленные недостатки, если в процессе выполнени</w:t>
            </w:r>
            <w:r>
              <w:rPr>
                <w:rFonts w:eastAsia="Lucida Sans Unicode"/>
                <w:kern w:val="2"/>
                <w:lang w:bidi="en-US"/>
              </w:rPr>
              <w:t>я работ Подрядчик допустил отступление от условий Контракта, ухудшившее качество работ, в согласованные сроки. Обеспечить до сдачи Объекта Заказчику уборку всех помещений Объекта, осуществить мойку оконных стекол, удаление всех пятен краски и грязи с повер</w:t>
            </w:r>
            <w:r>
              <w:rPr>
                <w:rFonts w:eastAsia="Lucida Sans Unicode"/>
                <w:kern w:val="2"/>
                <w:lang w:bidi="en-US"/>
              </w:rPr>
              <w:t>хностей и выполнение других аналогичных Работ.</w:t>
            </w:r>
          </w:p>
          <w:p w:rsidR="004D1A8C" w:rsidRDefault="007B5849">
            <w:pPr>
              <w:widowControl w:val="0"/>
              <w:ind w:firstLine="264"/>
              <w:jc w:val="both"/>
              <w:textAlignment w:val="baseline"/>
              <w:rPr>
                <w:rFonts w:eastAsia="Lucida Sans Unicode"/>
                <w:kern w:val="2"/>
                <w:lang w:bidi="en-US"/>
              </w:rPr>
            </w:pPr>
            <w:r>
              <w:rPr>
                <w:rFonts w:eastAsia="Lucida Sans Unicode"/>
                <w:kern w:val="2"/>
                <w:lang w:bidi="en-US"/>
              </w:rPr>
              <w:lastRenderedPageBreak/>
              <w:t>Заказчик вправе осуществлять контроль и надзор за ходом и качеством выполняемых работ, соблюдением сроков их выполнения (графика), не вмешиваясь при этом в оперативно-хозяйственную деятельность Подрядчика.</w:t>
            </w:r>
          </w:p>
          <w:p w:rsidR="004D1A8C" w:rsidRDefault="007B5849">
            <w:pPr>
              <w:widowControl w:val="0"/>
              <w:tabs>
                <w:tab w:val="left" w:pos="773"/>
              </w:tabs>
              <w:spacing w:line="100" w:lineRule="atLeast"/>
              <w:ind w:firstLine="264"/>
              <w:jc w:val="both"/>
              <w:rPr>
                <w:bCs/>
                <w:kern w:val="2"/>
              </w:rPr>
            </w:pPr>
            <w:r>
              <w:rPr>
                <w:rFonts w:eastAsia="Lucida Sans Unicode"/>
                <w:b/>
                <w:kern w:val="2"/>
                <w:lang w:bidi="en-US"/>
              </w:rPr>
              <w:t>ПОД</w:t>
            </w:r>
            <w:r>
              <w:rPr>
                <w:rFonts w:eastAsia="Lucida Sans Unicode"/>
                <w:b/>
                <w:kern w:val="2"/>
                <w:lang w:bidi="en-US"/>
              </w:rPr>
              <w:t>РЯДЧИК ( ПРИ НЕОБХОДИМОСТИ) ОБЯЗАН УСТАНОВИТЬ УЗЕЛ ВРЕМЕННОГО УЧЁТА ПО РАСХОДУ КОММУНАЛЬНЫХ УСЛУГ (ВОДОПОТРЕБЛЕНИЕ, ЭЛЕКТРОЭНЕРГИЯ) НА ПРОВЕДЕНИЕ РАБОТ И ПО ОКОНЧАНИИ РАБОТ ПРОИЗВЕСТИ ОПЛАТУ ЗА ПОЛЬЗОВАНИЕ ЭНЕРГОРЕСУРСАМИ ДО ПОДПИСАНИЯ ДОКУМЕНТА О ПРИЕМКЕ,</w:t>
            </w:r>
            <w:r>
              <w:rPr>
                <w:rFonts w:eastAsia="Lucida Sans Unicode"/>
                <w:b/>
                <w:kern w:val="2"/>
                <w:lang w:bidi="en-US"/>
              </w:rPr>
              <w:t xml:space="preserve"> В ТОМ ЧИСЛЕ </w:t>
            </w:r>
            <w:r>
              <w:rPr>
                <w:b/>
              </w:rPr>
              <w:t>АКТОВ ПРИЕМКИ ВЫПОЛНЕННЫХ РАБОТ ПО ФОРМЕ КС-2 И СПРАВКИ О СТОИМОСТИ ВЫПОЛНЕННЫХ РАБОТ ПО ФОРМЕ КС-3.</w:t>
            </w:r>
          </w:p>
        </w:tc>
      </w:tr>
      <w:tr w:rsidR="004D1A8C"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snapToGrid w:val="0"/>
              <w:rPr>
                <w:b/>
              </w:rPr>
            </w:pPr>
            <w:r>
              <w:rPr>
                <w:b/>
              </w:rPr>
              <w:lastRenderedPageBreak/>
              <w:t>12. Требования по выполнению сопутствующих работ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keepLines/>
              <w:widowControl w:val="0"/>
              <w:suppressLineNumbers/>
              <w:ind w:firstLine="264"/>
              <w:jc w:val="both"/>
            </w:pPr>
            <w:r>
              <w:t>Обеспечить при производстве работ соблюдение норм и правил техники безопасности и охраны тру</w:t>
            </w:r>
            <w:r>
              <w:t xml:space="preserve">да. </w:t>
            </w:r>
          </w:p>
          <w:p w:rsidR="004D1A8C" w:rsidRDefault="007B5849">
            <w:pPr>
              <w:widowControl w:val="0"/>
              <w:ind w:firstLine="264"/>
              <w:jc w:val="both"/>
              <w:rPr>
                <w:bCs/>
              </w:rPr>
            </w:pPr>
            <w:r>
              <w:rPr>
                <w:bCs/>
              </w:rPr>
              <w:t>Подрядчик обязан назначить ответственных:</w:t>
            </w:r>
          </w:p>
          <w:p w:rsidR="004D1A8C" w:rsidRDefault="007B5849">
            <w:pPr>
              <w:widowControl w:val="0"/>
              <w:ind w:firstLine="264"/>
              <w:jc w:val="both"/>
              <w:rPr>
                <w:bCs/>
              </w:rPr>
            </w:pPr>
            <w:r>
              <w:rPr>
                <w:bCs/>
              </w:rPr>
              <w:t>• за сохранность материальных ценностей на объекте Заказчика;</w:t>
            </w:r>
          </w:p>
          <w:p w:rsidR="004D1A8C" w:rsidRDefault="007B5849">
            <w:pPr>
              <w:widowControl w:val="0"/>
              <w:ind w:firstLine="264"/>
              <w:jc w:val="both"/>
              <w:rPr>
                <w:bCs/>
              </w:rPr>
            </w:pPr>
            <w:r>
              <w:rPr>
                <w:bCs/>
              </w:rPr>
              <w:t>• за производство работ;</w:t>
            </w:r>
          </w:p>
          <w:p w:rsidR="004D1A8C" w:rsidRDefault="007B5849">
            <w:pPr>
              <w:widowControl w:val="0"/>
              <w:ind w:firstLine="264"/>
              <w:jc w:val="both"/>
              <w:rPr>
                <w:bCs/>
              </w:rPr>
            </w:pPr>
            <w:r>
              <w:rPr>
                <w:bCs/>
              </w:rPr>
              <w:t>• за технику безопасности на протяжении всего производства работ;</w:t>
            </w:r>
          </w:p>
          <w:p w:rsidR="004D1A8C" w:rsidRDefault="007B5849">
            <w:pPr>
              <w:widowControl w:val="0"/>
              <w:ind w:firstLine="264"/>
              <w:jc w:val="both"/>
              <w:rPr>
                <w:bCs/>
              </w:rPr>
            </w:pPr>
            <w:r>
              <w:rPr>
                <w:bCs/>
              </w:rPr>
              <w:t>• за электробезопасность;</w:t>
            </w:r>
          </w:p>
          <w:p w:rsidR="004D1A8C" w:rsidRDefault="007B5849">
            <w:pPr>
              <w:widowControl w:val="0"/>
              <w:ind w:firstLine="264"/>
              <w:jc w:val="both"/>
              <w:rPr>
                <w:bCs/>
              </w:rPr>
            </w:pPr>
            <w:r>
              <w:rPr>
                <w:bCs/>
              </w:rPr>
              <w:t>• за пожарную безопасность.</w:t>
            </w:r>
          </w:p>
          <w:p w:rsidR="004D1A8C" w:rsidRDefault="007B5849">
            <w:pPr>
              <w:widowControl w:val="0"/>
              <w:ind w:firstLine="264"/>
              <w:jc w:val="both"/>
              <w:rPr>
                <w:bCs/>
              </w:rPr>
            </w:pPr>
            <w:r>
              <w:rPr>
                <w:bCs/>
              </w:rPr>
              <w:t>Обязанности по обеспечению охраны труда возлагаются на Подрядчика.</w:t>
            </w:r>
          </w:p>
          <w:p w:rsidR="004D1A8C" w:rsidRDefault="007B5849">
            <w:pPr>
              <w:widowControl w:val="0"/>
              <w:ind w:firstLine="264"/>
              <w:jc w:val="both"/>
            </w:pPr>
            <w:r>
              <w:t>Погрузку, вывоз и утилизацию строительного мусора, осуществляется Подрядчиком.</w:t>
            </w:r>
          </w:p>
          <w:p w:rsidR="004D1A8C" w:rsidRDefault="007B5849">
            <w:pPr>
              <w:widowControl w:val="0"/>
              <w:ind w:firstLine="264"/>
              <w:jc w:val="both"/>
            </w:pPr>
            <w:r>
              <w:t>По окончании выполнения работ произвести восстановление нарушенных покрытий.</w:t>
            </w:r>
          </w:p>
          <w:p w:rsidR="004D1A8C" w:rsidRDefault="007B5849">
            <w:pPr>
              <w:widowControl w:val="0"/>
              <w:tabs>
                <w:tab w:val="left" w:pos="284"/>
                <w:tab w:val="left" w:pos="993"/>
              </w:tabs>
              <w:ind w:right="-1" w:firstLine="264"/>
              <w:jc w:val="both"/>
              <w:rPr>
                <w:bCs/>
              </w:rPr>
            </w:pPr>
            <w:r>
              <w:rPr>
                <w:bCs/>
              </w:rPr>
              <w:t>Все дефекты (разрушение конструкц</w:t>
            </w:r>
            <w:r>
              <w:rPr>
                <w:bCs/>
              </w:rPr>
              <w:t>ий, инженерных сетей объекта), возникшие в период выполнения работ по контракту на объекте по причине действий Подрядчика, Подрядчик устраняет за счет собственных средств до приемки работ.</w:t>
            </w:r>
          </w:p>
          <w:p w:rsidR="004D1A8C" w:rsidRDefault="007B5849">
            <w:pPr>
              <w:widowControl w:val="0"/>
              <w:tabs>
                <w:tab w:val="left" w:pos="0"/>
              </w:tabs>
              <w:ind w:right="-1" w:firstLine="264"/>
              <w:jc w:val="both"/>
            </w:pPr>
            <w:r>
              <w:t xml:space="preserve">Строительный мусор, возникший при производстве работ, Подрядчик </w:t>
            </w:r>
            <w:r>
              <w:t>вывозит за пределы территории Заказчика до приемки выполненных работ. С момента образования строительного мусора в процессе выполнения работ ответственность за причинение вреда окружающей среде переходит Подрядчику с правом собственности на отходы.</w:t>
            </w:r>
          </w:p>
          <w:p w:rsidR="004D1A8C" w:rsidRDefault="007B5849">
            <w:pPr>
              <w:widowControl w:val="0"/>
              <w:tabs>
                <w:tab w:val="left" w:pos="0"/>
              </w:tabs>
              <w:ind w:right="-1" w:firstLine="264"/>
              <w:jc w:val="both"/>
              <w:rPr>
                <w:b/>
              </w:rPr>
            </w:pPr>
            <w:r>
              <w:rPr>
                <w:b/>
              </w:rPr>
              <w:t>Материа</w:t>
            </w:r>
            <w:r>
              <w:rPr>
                <w:b/>
              </w:rPr>
              <w:t>лы, полученные при проведении демонтажных работ, которые могут повторно использоваться Заказчиком, а также металлолом сдается Заказчику.</w:t>
            </w:r>
          </w:p>
        </w:tc>
      </w:tr>
      <w:tr w:rsidR="004D1A8C"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snapToGrid w:val="0"/>
              <w:rPr>
                <w:b/>
              </w:rPr>
            </w:pPr>
            <w:r>
              <w:rPr>
                <w:b/>
              </w:rPr>
              <w:t xml:space="preserve">13. Требования к документации при приемке 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spacing w:line="100" w:lineRule="atLeast"/>
              <w:ind w:firstLine="264"/>
              <w:jc w:val="both"/>
            </w:pPr>
            <w:r>
              <w:t xml:space="preserve">Приемка работ осуществляется Заказчиком (должностным лицом, имеющего право </w:t>
            </w:r>
            <w:r>
              <w:t>действовать от имени Заказчика) или комиссией, назначаемой Заказчиком с участием полномочных представителей Подрядчика, при необходимости с привлечением иных заинтересованных лиц и (или) органов надзора.</w:t>
            </w:r>
          </w:p>
          <w:p w:rsidR="004D1A8C" w:rsidRDefault="007B5849">
            <w:pPr>
              <w:widowControl w:val="0"/>
              <w:spacing w:line="100" w:lineRule="atLeast"/>
              <w:ind w:firstLine="264"/>
              <w:jc w:val="both"/>
            </w:pPr>
            <w:r>
              <w:t>Приемка работ осуществляется Заказчиком в течении 20</w:t>
            </w:r>
            <w:r>
              <w:t xml:space="preserve"> рабочих дней со дня направления Заказчику письменного извещение об окончании работ и готовности к сдаче результатов работ.</w:t>
            </w:r>
          </w:p>
          <w:p w:rsidR="004D1A8C" w:rsidRDefault="007B5849">
            <w:pPr>
              <w:widowControl w:val="0"/>
              <w:spacing w:line="100" w:lineRule="atLeast"/>
              <w:ind w:firstLine="264"/>
              <w:jc w:val="both"/>
            </w:pPr>
            <w:r>
              <w:t>В целях приемки работ (отдельного этапа исполнения контракта) Подрядчик направляет Заказчику письменное извещение об окончании работ</w:t>
            </w:r>
            <w:r>
              <w:t xml:space="preserve"> и готовности к сдаче результатов работ. При этом совместно с извещением направляет (предоставляет) Заказчику:</w:t>
            </w:r>
            <w:bookmarkStart w:id="1" w:name="_Hlk98248688"/>
          </w:p>
          <w:p w:rsidR="004D1A8C" w:rsidRDefault="007B5849">
            <w:pPr>
              <w:widowControl w:val="0"/>
              <w:tabs>
                <w:tab w:val="left" w:pos="773"/>
              </w:tabs>
              <w:spacing w:line="100" w:lineRule="atLeast"/>
              <w:ind w:firstLine="264"/>
              <w:jc w:val="both"/>
            </w:pPr>
            <w:r>
              <w:lastRenderedPageBreak/>
              <w:t>1) Акты приемки выполненных работ по форме КС-2;</w:t>
            </w:r>
          </w:p>
          <w:p w:rsidR="004D1A8C" w:rsidRDefault="007B5849">
            <w:pPr>
              <w:widowControl w:val="0"/>
              <w:tabs>
                <w:tab w:val="left" w:pos="773"/>
              </w:tabs>
              <w:spacing w:line="100" w:lineRule="atLeast"/>
              <w:ind w:firstLine="264"/>
              <w:jc w:val="both"/>
            </w:pPr>
            <w:r>
              <w:t>2) Справки о стоимости выполненных работ по форме КС-3;</w:t>
            </w:r>
          </w:p>
          <w:p w:rsidR="004D1A8C" w:rsidRDefault="007B5849">
            <w:pPr>
              <w:widowControl w:val="0"/>
              <w:tabs>
                <w:tab w:val="left" w:pos="773"/>
                <w:tab w:val="left" w:pos="884"/>
              </w:tabs>
              <w:spacing w:line="100" w:lineRule="atLeast"/>
              <w:ind w:firstLine="264"/>
              <w:jc w:val="both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3) Исполнительную документацию по объект</w:t>
            </w:r>
            <w:r>
              <w:rPr>
                <w:rFonts w:eastAsia="Lucida Sans Unicode"/>
                <w:kern w:val="2"/>
                <w:lang w:eastAsia="hi-IN" w:bidi="hi-IN"/>
              </w:rPr>
              <w:t>у:</w:t>
            </w:r>
          </w:p>
          <w:p w:rsidR="004D1A8C" w:rsidRDefault="007B5849">
            <w:pPr>
              <w:widowControl w:val="0"/>
              <w:tabs>
                <w:tab w:val="left" w:pos="773"/>
                <w:tab w:val="left" w:pos="884"/>
              </w:tabs>
              <w:spacing w:line="100" w:lineRule="atLeast"/>
              <w:ind w:firstLine="264"/>
              <w:jc w:val="both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- Паспорта, сертификаты на смонтированное оборудование и примененные материалы (при необходимости);</w:t>
            </w:r>
          </w:p>
          <w:p w:rsidR="004D1A8C" w:rsidRDefault="007B5849">
            <w:pPr>
              <w:widowControl w:val="0"/>
              <w:tabs>
                <w:tab w:val="left" w:pos="773"/>
                <w:tab w:val="left" w:pos="884"/>
              </w:tabs>
              <w:spacing w:line="100" w:lineRule="atLeast"/>
              <w:ind w:firstLine="264"/>
              <w:jc w:val="both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- Акты на скрытые работы;</w:t>
            </w:r>
          </w:p>
          <w:p w:rsidR="004D1A8C" w:rsidRDefault="007B5849">
            <w:pPr>
              <w:widowControl w:val="0"/>
              <w:tabs>
                <w:tab w:val="left" w:pos="773"/>
                <w:tab w:val="left" w:pos="884"/>
              </w:tabs>
              <w:spacing w:line="100" w:lineRule="atLeast"/>
              <w:ind w:firstLine="264"/>
              <w:jc w:val="both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- Документы, подтверждающие допуск Подрядчика к выполняемым видам работ</w:t>
            </w:r>
            <w:bookmarkEnd w:id="1"/>
            <w:r>
              <w:rPr>
                <w:rFonts w:eastAsia="Lucida Sans Unicode"/>
                <w:kern w:val="2"/>
                <w:lang w:eastAsia="hi-IN" w:bidi="hi-IN"/>
              </w:rPr>
              <w:t>;</w:t>
            </w:r>
          </w:p>
          <w:p w:rsidR="004D1A8C" w:rsidRDefault="007B5849">
            <w:pPr>
              <w:widowControl w:val="0"/>
              <w:tabs>
                <w:tab w:val="left" w:pos="773"/>
                <w:tab w:val="left" w:pos="884"/>
              </w:tabs>
              <w:spacing w:line="100" w:lineRule="atLeast"/>
              <w:ind w:firstLine="264"/>
              <w:jc w:val="both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-Договора и накладные на вывоз строительного мусора</w:t>
            </w:r>
            <w:bookmarkStart w:id="2" w:name="_GoBack"/>
            <w:bookmarkEnd w:id="2"/>
            <w:r>
              <w:rPr>
                <w:rFonts w:eastAsia="Lucida Sans Unicode"/>
                <w:kern w:val="2"/>
                <w:lang w:eastAsia="hi-IN" w:bidi="hi-IN"/>
              </w:rPr>
              <w:t>.</w:t>
            </w:r>
          </w:p>
          <w:p w:rsidR="004D1A8C" w:rsidRDefault="007B5849">
            <w:pPr>
              <w:widowControl w:val="0"/>
              <w:tabs>
                <w:tab w:val="left" w:pos="773"/>
                <w:tab w:val="left" w:pos="884"/>
              </w:tabs>
              <w:spacing w:line="100" w:lineRule="atLeast"/>
              <w:ind w:firstLine="264"/>
              <w:jc w:val="both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Заказчиком готовится «АКТ приемки в эксплуатацию приемочной комиссией законченного ремонтом объекта» или в случае наличия недостатков при выполнении ремонта «Заключение о невозможности приемки объекта в эксплуатацию».</w:t>
            </w:r>
          </w:p>
        </w:tc>
      </w:tr>
      <w:tr w:rsidR="004D1A8C">
        <w:trPr>
          <w:trHeight w:val="547"/>
        </w:trPr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snapToGrid w:val="0"/>
              <w:rPr>
                <w:b/>
              </w:rPr>
            </w:pPr>
            <w:r>
              <w:rPr>
                <w:b/>
              </w:rPr>
              <w:lastRenderedPageBreak/>
              <w:t>14. Дополнительные согласования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ind w:firstLine="264"/>
              <w:jc w:val="both"/>
              <w:textAlignment w:val="baseline"/>
              <w:rPr>
                <w:rFonts w:eastAsia="Lucida Sans Unicode"/>
                <w:kern w:val="2"/>
                <w:lang w:bidi="en-US"/>
              </w:rPr>
            </w:pPr>
            <w:r>
              <w:rPr>
                <w:rFonts w:eastAsia="Lucida Sans Unicode"/>
                <w:kern w:val="2"/>
                <w:lang w:bidi="en-US"/>
              </w:rPr>
              <w:t>Заказчик вправе осуществлять контроль и надзор за ходом и качеством выполняемых работ соблюдением сроков их выполнения (графика), не вмешиваясь при этом в оперативно-хозяйственную деятельность Подрядчика.</w:t>
            </w:r>
          </w:p>
          <w:p w:rsidR="004D1A8C" w:rsidRDefault="007B5849">
            <w:pPr>
              <w:keepLines/>
              <w:widowControl w:val="0"/>
              <w:suppressLineNumbers/>
              <w:snapToGrid w:val="0"/>
              <w:ind w:firstLine="264"/>
              <w:jc w:val="both"/>
            </w:pPr>
            <w:r>
              <w:t>Все вопросы между Заказчиком и Подрядчиком связанны</w:t>
            </w:r>
            <w:r>
              <w:t>е с выполнением работ и решения, принимаемые в процессе проведения текущего ремонта, оформляются протоколами совещаний или подтверждаются официальными письмами.</w:t>
            </w:r>
          </w:p>
          <w:p w:rsidR="004D1A8C" w:rsidRDefault="007B5849">
            <w:pPr>
              <w:keepLines/>
              <w:widowControl w:val="0"/>
              <w:suppressLineNumbers/>
              <w:snapToGrid w:val="0"/>
              <w:ind w:firstLine="264"/>
              <w:jc w:val="both"/>
            </w:pPr>
            <w:r>
              <w:rPr>
                <w:rFonts w:eastAsia="Lucida Sans Unicode"/>
                <w:kern w:val="2"/>
                <w:lang w:bidi="en-US"/>
              </w:rPr>
              <w:t>При возникновении аварийных ситуаций Подрядчик обязан устранить недостатки собственными силами.</w:t>
            </w:r>
          </w:p>
        </w:tc>
      </w:tr>
      <w:tr w:rsidR="004D1A8C"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snapToGrid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15. Приложение: </w:t>
            </w:r>
          </w:p>
          <w:p w:rsidR="004D1A8C" w:rsidRDefault="004D1A8C">
            <w:pPr>
              <w:widowControl w:val="0"/>
              <w:shd w:val="clear" w:color="auto" w:fill="FFFFFF"/>
              <w:tabs>
                <w:tab w:val="left" w:pos="-142"/>
                <w:tab w:val="left" w:pos="567"/>
                <w:tab w:val="left" w:pos="10260"/>
                <w:tab w:val="left" w:pos="10632"/>
              </w:tabs>
              <w:ind w:firstLine="709"/>
              <w:rPr>
                <w:b/>
                <w:bCs/>
                <w:lang w:eastAsia="zh-CN"/>
              </w:rPr>
            </w:pP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8C" w:rsidRDefault="007B5849">
            <w:pPr>
              <w:widowControl w:val="0"/>
              <w:tabs>
                <w:tab w:val="left" w:pos="430"/>
              </w:tabs>
              <w:ind w:firstLine="26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 Локальный сметный расчет: ЛСР № 17</w:t>
            </w:r>
          </w:p>
          <w:p w:rsidR="004D1A8C" w:rsidRDefault="007B5849">
            <w:pPr>
              <w:widowControl w:val="0"/>
              <w:tabs>
                <w:tab w:val="left" w:pos="430"/>
              </w:tabs>
              <w:ind w:firstLine="26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Технический паспорт.</w:t>
            </w:r>
          </w:p>
          <w:p w:rsidR="004D1A8C" w:rsidRDefault="007B5849">
            <w:pPr>
              <w:widowControl w:val="0"/>
              <w:tabs>
                <w:tab w:val="left" w:pos="430"/>
              </w:tabs>
              <w:ind w:firstLine="264"/>
              <w:jc w:val="both"/>
            </w:pPr>
            <w:r>
              <w:rPr>
                <w:rFonts w:eastAsia="Calibri"/>
                <w:lang w:eastAsia="en-US"/>
              </w:rPr>
              <w:t xml:space="preserve">3. </w:t>
            </w:r>
            <w:r>
              <w:t xml:space="preserve">Выписка из </w:t>
            </w:r>
            <w:r>
              <w:rPr>
                <w:color w:val="000000" w:themeColor="text1"/>
              </w:rPr>
              <w:t>ЕГРН</w:t>
            </w:r>
          </w:p>
        </w:tc>
      </w:tr>
    </w:tbl>
    <w:p w:rsidR="004D1A8C" w:rsidRDefault="004D1A8C"/>
    <w:sectPr w:rsidR="004D1A8C">
      <w:pgSz w:w="11906" w:h="16838"/>
      <w:pgMar w:top="1134" w:right="56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nos">
    <w:altName w:val="Times New Roman"/>
    <w:charset w:val="01"/>
    <w:family w:val="roman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76D01"/>
    <w:multiLevelType w:val="multilevel"/>
    <w:tmpl w:val="FD58E6C2"/>
    <w:lvl w:ilvl="0">
      <w:start w:val="1"/>
      <w:numFmt w:val="bullet"/>
      <w:pStyle w:val="1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3AB65E8"/>
    <w:multiLevelType w:val="multilevel"/>
    <w:tmpl w:val="704EDC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A8C"/>
    <w:rsid w:val="004D1A8C"/>
    <w:rsid w:val="007B5849"/>
    <w:rsid w:val="00E0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3B3F7"/>
  <w15:docId w15:val="{23EB7A4D-55F1-4C5D-8345-5CF0070A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B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80171B"/>
    <w:rPr>
      <w:color w:val="0000FF"/>
      <w:u w:val="single"/>
    </w:rPr>
  </w:style>
  <w:style w:type="character" w:customStyle="1" w:styleId="a3">
    <w:name w:val="Текст сноски Знак"/>
    <w:basedOn w:val="a0"/>
    <w:link w:val="a4"/>
    <w:qFormat/>
    <w:rsid w:val="008017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80171B"/>
    <w:rPr>
      <w:vertAlign w:val="superscript"/>
    </w:rPr>
  </w:style>
  <w:style w:type="character" w:customStyle="1" w:styleId="ConsPlusNormal">
    <w:name w:val="ConsPlusNormal Знак"/>
    <w:link w:val="ConsPlusNormal0"/>
    <w:qFormat/>
    <w:locked/>
    <w:rsid w:val="000D535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7"/>
    <w:uiPriority w:val="99"/>
    <w:semiHidden/>
    <w:qFormat/>
    <w:rsid w:val="00F84C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F84C58"/>
    <w:rPr>
      <w:vertAlign w:val="superscript"/>
    </w:rPr>
  </w:style>
  <w:style w:type="character" w:customStyle="1" w:styleId="a9">
    <w:name w:val="Без интервала Знак"/>
    <w:link w:val="aa"/>
    <w:uiPriority w:val="1"/>
    <w:qFormat/>
    <w:locked/>
    <w:rsid w:val="00B536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AB7D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Абзац списка Знак"/>
    <w:link w:val="ae"/>
    <w:uiPriority w:val="34"/>
    <w:qFormat/>
    <w:locked/>
    <w:rsid w:val="00A4649A"/>
    <w:rPr>
      <w:rFonts w:ascii="Times New Roman" w:hAnsi="Times New Roman"/>
      <w:sz w:val="24"/>
    </w:rPr>
  </w:style>
  <w:style w:type="paragraph" w:styleId="af">
    <w:name w:val="Title"/>
    <w:basedOn w:val="a"/>
    <w:next w:val="af0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0">
    <w:name w:val="Body Text"/>
    <w:basedOn w:val="a"/>
    <w:pPr>
      <w:spacing w:after="140" w:line="276" w:lineRule="auto"/>
    </w:p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4">
    <w:name w:val="footnote text"/>
    <w:basedOn w:val="a"/>
    <w:link w:val="a3"/>
    <w:rsid w:val="0080171B"/>
    <w:rPr>
      <w:sz w:val="20"/>
      <w:szCs w:val="20"/>
    </w:rPr>
  </w:style>
  <w:style w:type="paragraph" w:customStyle="1" w:styleId="10">
    <w:name w:val="Абзац списка1"/>
    <w:basedOn w:val="a"/>
    <w:qFormat/>
    <w:rsid w:val="0080171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rmal0">
    <w:name w:val="ConsPlusNormal"/>
    <w:link w:val="ConsPlusNormal"/>
    <w:qFormat/>
    <w:rsid w:val="000D535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link w:val="a9"/>
    <w:uiPriority w:val="1"/>
    <w:qFormat/>
    <w:rsid w:val="005B08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endnote text"/>
    <w:basedOn w:val="a"/>
    <w:link w:val="a6"/>
    <w:uiPriority w:val="99"/>
    <w:semiHidden/>
    <w:unhideWhenUsed/>
    <w:rsid w:val="00F84C58"/>
    <w:rPr>
      <w:sz w:val="20"/>
      <w:szCs w:val="20"/>
    </w:rPr>
  </w:style>
  <w:style w:type="paragraph" w:styleId="ae">
    <w:name w:val="List Paragraph"/>
    <w:basedOn w:val="a"/>
    <w:link w:val="ad"/>
    <w:uiPriority w:val="34"/>
    <w:qFormat/>
    <w:rsid w:val="00DD29A0"/>
    <w:pPr>
      <w:spacing w:after="160" w:line="259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customStyle="1" w:styleId="-0">
    <w:name w:val="Контракт-пункт"/>
    <w:basedOn w:val="a"/>
    <w:qFormat/>
    <w:rsid w:val="008A0E83"/>
    <w:pPr>
      <w:tabs>
        <w:tab w:val="left" w:pos="567"/>
      </w:tabs>
      <w:ind w:left="567" w:hanging="567"/>
      <w:jc w:val="both"/>
    </w:pPr>
  </w:style>
  <w:style w:type="paragraph" w:customStyle="1" w:styleId="1">
    <w:name w:val="Стиль1"/>
    <w:basedOn w:val="a"/>
    <w:qFormat/>
    <w:rsid w:val="00BB3347"/>
    <w:pPr>
      <w:numPr>
        <w:numId w:val="1"/>
      </w:numPr>
      <w:ind w:left="0" w:firstLine="0"/>
    </w:pPr>
  </w:style>
  <w:style w:type="paragraph" w:styleId="ac">
    <w:name w:val="Balloon Text"/>
    <w:basedOn w:val="a"/>
    <w:link w:val="ab"/>
    <w:uiPriority w:val="99"/>
    <w:semiHidden/>
    <w:unhideWhenUsed/>
    <w:qFormat/>
    <w:rsid w:val="00AB7D20"/>
    <w:rPr>
      <w:rFonts w:ascii="Tahoma" w:hAnsi="Tahoma" w:cs="Tahoma"/>
      <w:sz w:val="16"/>
      <w:szCs w:val="16"/>
    </w:rPr>
  </w:style>
  <w:style w:type="paragraph" w:customStyle="1" w:styleId="s16">
    <w:name w:val="s_16"/>
    <w:basedOn w:val="a"/>
    <w:qFormat/>
    <w:rsid w:val="00BC5C81"/>
    <w:pPr>
      <w:spacing w:beforeAutospacing="1" w:afterAutospacing="1"/>
    </w:pPr>
  </w:style>
  <w:style w:type="paragraph" w:customStyle="1" w:styleId="Standard">
    <w:name w:val="Standard"/>
    <w:qFormat/>
    <w:rsid w:val="00F560B1"/>
    <w:pPr>
      <w:spacing w:after="200" w:line="276" w:lineRule="auto"/>
    </w:pPr>
    <w:rPr>
      <w:rFonts w:eastAsia="SimSun" w:cs="Tahoma"/>
      <w:kern w:val="2"/>
    </w:rPr>
  </w:style>
  <w:style w:type="table" w:styleId="af4">
    <w:name w:val="Table Grid"/>
    <w:basedOn w:val="a1"/>
    <w:uiPriority w:val="39"/>
    <w:rsid w:val="00F61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7E39D-24B5-4EA8-9BAE-072937C68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6</Pages>
  <Words>2242</Words>
  <Characters>12782</Characters>
  <Application>Microsoft Office Word</Application>
  <DocSecurity>0</DocSecurity>
  <Lines>106</Lines>
  <Paragraphs>29</Paragraphs>
  <ScaleCrop>false</ScaleCrop>
  <Company/>
  <LinksUpToDate>false</LinksUpToDate>
  <CharactersWithSpaces>14995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 С.В.</dc:creator>
  <dc:description/>
  <cp:lastModifiedBy>User Windows</cp:lastModifiedBy>
  <cp:revision>35</cp:revision>
  <cp:lastPrinted>2025-04-01T15:07:00Z</cp:lastPrinted>
  <dcterms:created xsi:type="dcterms:W3CDTF">2024-04-02T14:30:00Z</dcterms:created>
  <dcterms:modified xsi:type="dcterms:W3CDTF">2026-08-21T08:24:00Z</dcterms:modified>
  <dc:language>ru-RU</dc:language>
</cp:coreProperties>
</file>